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31" w:rsidRDefault="00E72E31" w:rsidP="00E72E31">
      <w:pPr>
        <w:tabs>
          <w:tab w:val="left" w:pos="8364"/>
        </w:tabs>
        <w:overflowPunct w:val="0"/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it-IT"/>
          <w14:ligatures w14:val="none"/>
        </w:rPr>
        <w:drawing>
          <wp:inline distT="0" distB="0" distL="0" distR="0">
            <wp:extent cx="648335" cy="655320"/>
            <wp:effectExtent l="0" t="0" r="0" b="0"/>
            <wp:docPr id="1" name="Immagine 1" descr="Immagine che contiene testo, clipart, disegnoatrattegg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clipart, disegnoatrattegg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E31" w:rsidRDefault="00E72E31" w:rsidP="00E72E3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TRIBUNALE DI NOCERA INFERIORE</w:t>
      </w:r>
    </w:p>
    <w:p w:rsidR="00E72E31" w:rsidRDefault="00E72E31" w:rsidP="00E72E3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>UDIENZA DEL 13.11.2025 ore 09.00 e ss.</w:t>
      </w:r>
    </w:p>
    <w:p w:rsidR="00E72E31" w:rsidRDefault="00E72E31" w:rsidP="00E72E31">
      <w:p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 xml:space="preserve">Giudice: Dott. Federico NOSCHESE </w:t>
      </w:r>
    </w:p>
    <w:p w:rsidR="00E72E31" w:rsidRDefault="00E72E31" w:rsidP="00E72E3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ORDINE DI CHIAMATA DEI PROCESSI</w:t>
      </w:r>
    </w:p>
    <w:p w:rsidR="00E72E31" w:rsidRDefault="00E72E31" w:rsidP="00E72E31">
      <w:pPr>
        <w:overflowPunct w:val="0"/>
        <w:autoSpaceDE w:val="0"/>
        <w:autoSpaceDN w:val="0"/>
        <w:adjustRightInd w:val="0"/>
        <w:spacing w:after="0" w:line="480" w:lineRule="exact"/>
        <w:contextualSpacing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>I° Fascia ore 09:00 – 10:00</w:t>
      </w:r>
    </w:p>
    <w:p w:rsidR="00E72E31" w:rsidRDefault="00E72E31" w:rsidP="00E72E31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N. 2025/013 SIGE</w:t>
      </w:r>
    </w:p>
    <w:p w:rsidR="00E72E31" w:rsidRDefault="00E72E31" w:rsidP="00E72E31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SIGE n. 2023-283</w:t>
      </w:r>
    </w:p>
    <w:p w:rsidR="00E72E31" w:rsidRDefault="00E72E31" w:rsidP="00E72E31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Cambria" w:hAnsi="Times New Roman" w:cs="Times New Roman"/>
          <w:sz w:val="28"/>
          <w:szCs w:val="28"/>
        </w:rPr>
        <w:t xml:space="preserve"> RGT n. 1081-25 – RGNR n. 3476-24</w:t>
      </w:r>
    </w:p>
    <w:p w:rsidR="00E72E31" w:rsidRDefault="00E72E31" w:rsidP="00E72E31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Cambria" w:hAnsi="Times New Roman" w:cs="Times New Roman"/>
          <w:sz w:val="28"/>
          <w:szCs w:val="28"/>
        </w:rPr>
        <w:t xml:space="preserve"> RGT n. 1383-24 – RGNR n. 2111-24</w:t>
      </w:r>
    </w:p>
    <w:p w:rsidR="00E72E31" w:rsidRDefault="00E72E31" w:rsidP="00E72E31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110-22 – RGNR n. 5996-20</w:t>
      </w:r>
    </w:p>
    <w:p w:rsidR="00E72E31" w:rsidRDefault="00E72E31" w:rsidP="00E72E31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RGT n. 486-25 – RGNR n. 4698-23</w:t>
      </w:r>
    </w:p>
    <w:p w:rsidR="00E72E31" w:rsidRDefault="00E72E31" w:rsidP="00E72E31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548-25 – RGNR n. 2254-25</w:t>
      </w:r>
    </w:p>
    <w:p w:rsidR="00E72E31" w:rsidRPr="00E72E31" w:rsidRDefault="00E72E31" w:rsidP="00E72E31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72E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72E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RGT n. 404-25 – RGNR n. 2969-24-Reg.</w:t>
      </w:r>
    </w:p>
    <w:p w:rsidR="00E72E31" w:rsidRPr="00E72E31" w:rsidRDefault="00E72E31" w:rsidP="00E72E31">
      <w:pPr>
        <w:pStyle w:val="Paragrafoelenco"/>
        <w:numPr>
          <w:ilvl w:val="0"/>
          <w:numId w:val="1"/>
        </w:numPr>
        <w:tabs>
          <w:tab w:val="left" w:pos="5595"/>
        </w:tabs>
        <w:spacing w:after="0" w:line="480" w:lineRule="exact"/>
        <w:rPr>
          <w:rFonts w:ascii="Times New Roman" w:hAnsi="Times New Roman" w:cs="Times New Roman"/>
          <w:sz w:val="28"/>
          <w:szCs w:val="28"/>
          <w:lang w:val="en-US"/>
        </w:rPr>
      </w:pPr>
      <w:r w:rsidRPr="00E72E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72E31">
        <w:rPr>
          <w:rFonts w:ascii="Times New Roman" w:hAnsi="Times New Roman" w:cs="Times New Roman"/>
          <w:sz w:val="28"/>
          <w:szCs w:val="28"/>
          <w:lang w:val="en-US"/>
        </w:rPr>
        <w:t xml:space="preserve"> RGT n. 913-23 – RGNR n. 567-22-Reg.</w:t>
      </w:r>
    </w:p>
    <w:p w:rsidR="00E72E31" w:rsidRPr="00E72E31" w:rsidRDefault="00E72E31" w:rsidP="00E72E31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72E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72E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RGT n. 1059-24-RGNR n. 4475-23-Reg.</w:t>
      </w:r>
    </w:p>
    <w:p w:rsidR="00E72E31" w:rsidRPr="00E72E31" w:rsidRDefault="00E72E31" w:rsidP="00E72E31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</w:pPr>
      <w:r w:rsidRPr="00E72E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72E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RGT n. 184-24-RGNR n. 2557-23-Reg.</w:t>
      </w:r>
    </w:p>
    <w:p w:rsidR="00E72E31" w:rsidRPr="00E72E31" w:rsidRDefault="00E72E31" w:rsidP="00E72E31">
      <w:pPr>
        <w:spacing w:after="0" w:line="480" w:lineRule="exact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E72E31" w:rsidRDefault="00E72E31" w:rsidP="00E72E31">
      <w:pPr>
        <w:spacing w:after="0" w:line="480" w:lineRule="exact"/>
        <w:contextualSpacing/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II° Fascia ore 10:00 – 10:30 UDIENZE PREDIBATTIMENTALI</w:t>
      </w:r>
    </w:p>
    <w:p w:rsidR="00E72E31" w:rsidRDefault="00E72E31" w:rsidP="00E72E31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RGT n. 1284-25 – RGNR n. 4271-20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Predib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72E31" w:rsidRDefault="00E72E31" w:rsidP="00E72E31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1211-24 – RGNR n. 567-21-Predib.</w:t>
      </w:r>
    </w:p>
    <w:p w:rsidR="00E72E31" w:rsidRDefault="00E72E31" w:rsidP="00E72E31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RGT n. 1301-25 – RGNR n. 3089-23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Predib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72E31" w:rsidRDefault="00E72E31" w:rsidP="00E72E31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RGT n. 1307-25 – RGNR n. 3085-23-Predib.</w:t>
      </w:r>
    </w:p>
    <w:p w:rsidR="00E72E31" w:rsidRDefault="00E72E31" w:rsidP="00E72E31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1872-24 – RGNR n. 2259-22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Predib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2E31" w:rsidRDefault="00E72E31" w:rsidP="00E72E31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RGT n. 1305-25 – n. 5068-24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Predib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72E31" w:rsidRDefault="00E72E31" w:rsidP="00E72E31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43-25 – RGNR n. 2877-23-Predib.</w:t>
      </w:r>
    </w:p>
    <w:p w:rsidR="00E72E31" w:rsidRDefault="00E72E31" w:rsidP="00E72E31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RGT n. 1657-24 – RGNR n. 2302-23-Predib.</w:t>
      </w:r>
    </w:p>
    <w:p w:rsidR="00E72E31" w:rsidRDefault="00E72E31" w:rsidP="00E72E31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RGT n. 964/23 – RGNR n. 6408/22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Predib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72E31" w:rsidRDefault="00E72E31" w:rsidP="00E72E31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RGT n. 1162-25 – RGNR n. 3877-21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Predib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72E31" w:rsidRDefault="00E72E31" w:rsidP="00E72E31">
      <w:pPr>
        <w:spacing w:after="0" w:line="480" w:lineRule="exact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2E31" w:rsidRDefault="00E72E31" w:rsidP="00E72E31">
      <w:pPr>
        <w:spacing w:after="0" w:line="480" w:lineRule="exact"/>
        <w:contextualSpacing/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III° Fascia ore 10:30 – 12:00</w:t>
      </w:r>
    </w:p>
    <w:p w:rsidR="00E72E31" w:rsidRPr="00E72E31" w:rsidRDefault="00E72E31" w:rsidP="00E72E31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72E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72E31">
        <w:rPr>
          <w:rFonts w:ascii="Times New Roman" w:hAnsi="Times New Roman" w:cs="Times New Roman"/>
          <w:sz w:val="28"/>
          <w:szCs w:val="28"/>
          <w:lang w:val="en-US"/>
        </w:rPr>
        <w:t>(RGT n. 145-21) – RGNR n. 2865-20</w:t>
      </w:r>
      <w:r w:rsidRPr="00E72E31">
        <w:rPr>
          <w:rFonts w:ascii="Times New Roman" w:hAnsi="Times New Roman" w:cs="Times New Roman"/>
          <w:bCs/>
          <w:sz w:val="28"/>
          <w:szCs w:val="28"/>
          <w:lang w:val="en-US"/>
        </w:rPr>
        <w:t>-Reg.</w:t>
      </w:r>
    </w:p>
    <w:p w:rsidR="00E72E31" w:rsidRPr="00E72E31" w:rsidRDefault="00E72E31" w:rsidP="00E72E31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  <w:lang w:val="en-US"/>
        </w:rPr>
      </w:pPr>
      <w:r w:rsidRPr="00E72E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72E31">
        <w:rPr>
          <w:rFonts w:ascii="Times New Roman" w:hAnsi="Times New Roman" w:cs="Times New Roman"/>
          <w:sz w:val="28"/>
          <w:szCs w:val="28"/>
          <w:lang w:val="en-US"/>
        </w:rPr>
        <w:t xml:space="preserve"> RGT n. 559-24 – RGNR n. 5266-20-Reg.</w:t>
      </w:r>
    </w:p>
    <w:p w:rsidR="00E72E31" w:rsidRPr="00E72E31" w:rsidRDefault="00E72E31" w:rsidP="00E72E31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72E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72E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RGT n. 859-23 – RGNR n. 1088-22-Reg.</w:t>
      </w:r>
    </w:p>
    <w:p w:rsidR="00E72E31" w:rsidRPr="00E72E31" w:rsidRDefault="00E72E31" w:rsidP="00E72E31">
      <w:pPr>
        <w:pStyle w:val="Paragrafoelenco"/>
        <w:numPr>
          <w:ilvl w:val="0"/>
          <w:numId w:val="1"/>
        </w:numPr>
        <w:suppressAutoHyphens/>
        <w:spacing w:after="0" w:line="480" w:lineRule="exact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E72E3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72E3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RGT n. 639-24 – RGNR n. 5942-19-Reg.</w:t>
      </w:r>
    </w:p>
    <w:p w:rsidR="00E72E31" w:rsidRPr="00E72E31" w:rsidRDefault="00E72E31" w:rsidP="00E72E31">
      <w:pPr>
        <w:spacing w:after="0" w:line="480" w:lineRule="exact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E72E31" w:rsidRDefault="00E72E31" w:rsidP="00E72E31">
      <w:pPr>
        <w:spacing w:after="0" w:line="480" w:lineRule="exact"/>
        <w:contextualSpacing/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IV° Fascia ore 12:00 – 14:30</w:t>
      </w:r>
    </w:p>
    <w:p w:rsidR="00E72E31" w:rsidRDefault="00E72E31" w:rsidP="00E72E31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(RGT n. 1195-23) – RGNR n. 2541-22</w:t>
      </w:r>
    </w:p>
    <w:p w:rsidR="00E72E31" w:rsidRDefault="00E72E31" w:rsidP="00E72E31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1363-23 – RGNR n. 5938-21</w:t>
      </w:r>
    </w:p>
    <w:p w:rsidR="00E72E31" w:rsidRDefault="00E72E31" w:rsidP="00E72E31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950-24 – RGNR n. 4225-22</w:t>
      </w:r>
    </w:p>
    <w:p w:rsidR="00E72E31" w:rsidRDefault="00E72E31" w:rsidP="00E72E31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RGT n. 488-24- - RGNR n. 159-21</w:t>
      </w:r>
    </w:p>
    <w:p w:rsidR="00E72E31" w:rsidRDefault="00E72E31" w:rsidP="00E72E31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351-22 – RGNR n. 5617-19</w:t>
      </w:r>
    </w:p>
    <w:p w:rsidR="00E72E31" w:rsidRDefault="00E72E31" w:rsidP="00E72E31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1553-24 – RGNR n. 3430-23 ore 12:00</w:t>
      </w:r>
    </w:p>
    <w:p w:rsidR="00E72E31" w:rsidRDefault="00E72E31" w:rsidP="00E72E31">
      <w:pPr>
        <w:spacing w:after="0" w:line="480" w:lineRule="exact"/>
        <w:contextualSpacing/>
      </w:pPr>
    </w:p>
    <w:p w:rsidR="0058464E" w:rsidRDefault="0058464E"/>
    <w:sectPr w:rsidR="005846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F42F7"/>
    <w:multiLevelType w:val="hybridMultilevel"/>
    <w:tmpl w:val="388A6844"/>
    <w:lvl w:ilvl="0" w:tplc="5762A6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31"/>
    <w:rsid w:val="0058464E"/>
    <w:rsid w:val="00E7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8D3D8-D7CE-4EE8-9542-E328E49A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2E31"/>
    <w:pPr>
      <w:spacing w:line="252" w:lineRule="auto"/>
    </w:pPr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2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6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Noschese</dc:creator>
  <cp:keywords/>
  <dc:description/>
  <cp:lastModifiedBy>Federico Noschese</cp:lastModifiedBy>
  <cp:revision>1</cp:revision>
  <dcterms:created xsi:type="dcterms:W3CDTF">2025-11-06T14:04:00Z</dcterms:created>
  <dcterms:modified xsi:type="dcterms:W3CDTF">2025-11-06T14:05:00Z</dcterms:modified>
</cp:coreProperties>
</file>