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C410" w14:textId="7139A47F" w:rsidR="00F16B82" w:rsidRDefault="00EB4FE5" w:rsidP="00F16B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UDIENZA DEL 16.06.2023 – III </w:t>
      </w:r>
      <w:r w:rsidR="00C00F45">
        <w:rPr>
          <w:rFonts w:ascii="Times New Roman" w:hAnsi="Times New Roman" w:cs="Times New Roman"/>
          <w:b/>
          <w:bCs/>
          <w:sz w:val="24"/>
          <w:szCs w:val="24"/>
        </w:rPr>
        <w:t>COLLEGIO.</w:t>
      </w:r>
    </w:p>
    <w:p w14:paraId="52024345" w14:textId="3E3162DF" w:rsidR="00EB4FE5" w:rsidRDefault="00EB4FE5" w:rsidP="00F16B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ELENCO DEI PROCESSI SUDDIVISI PER FASCE ORARIE.</w:t>
      </w:r>
    </w:p>
    <w:p w14:paraId="07AADDA8" w14:textId="213E8F4E" w:rsidR="00C95267" w:rsidRDefault="00C95267" w:rsidP="00C9526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 precisa </w:t>
      </w:r>
      <w:r w:rsidR="00C00F45">
        <w:rPr>
          <w:rFonts w:ascii="Times New Roman" w:hAnsi="Times New Roman" w:cs="Times New Roman"/>
          <w:b/>
          <w:bCs/>
          <w:sz w:val="24"/>
          <w:szCs w:val="24"/>
        </w:rPr>
        <w:t xml:space="preserve">che </w:t>
      </w:r>
      <w:r>
        <w:rPr>
          <w:rFonts w:ascii="Times New Roman" w:hAnsi="Times New Roman" w:cs="Times New Roman"/>
          <w:b/>
          <w:bCs/>
          <w:sz w:val="24"/>
          <w:szCs w:val="24"/>
        </w:rPr>
        <w:t>l’udienza sarà celebrata nell’Aula Torre in ragione della temporanea indisponibilità dell’Aula Bunker e che</w:t>
      </w:r>
      <w:r w:rsidR="00C00F4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pertanto</w:t>
      </w:r>
      <w:r w:rsidR="00C00F4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 suddivisione in fasce orarie dei processi si è resa necessaria al fine di evitare il sovraffollamento dell’aula, attese le </w:t>
      </w:r>
      <w:r w:rsidR="00C00F45">
        <w:rPr>
          <w:rFonts w:ascii="Times New Roman" w:hAnsi="Times New Roman" w:cs="Times New Roman"/>
          <w:b/>
          <w:bCs/>
          <w:sz w:val="24"/>
          <w:szCs w:val="24"/>
        </w:rPr>
        <w:t xml:space="preserve">sue </w:t>
      </w:r>
      <w:r>
        <w:rPr>
          <w:rFonts w:ascii="Times New Roman" w:hAnsi="Times New Roman" w:cs="Times New Roman"/>
          <w:b/>
          <w:bCs/>
          <w:sz w:val="24"/>
          <w:szCs w:val="24"/>
        </w:rPr>
        <w:t>ridotte dimensioni.</w:t>
      </w:r>
    </w:p>
    <w:p w14:paraId="11173FBA" w14:textId="533440B8" w:rsidR="00CF4B7C" w:rsidRDefault="008615DA" w:rsidP="00F16B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 fascia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ore 9,30-11,00:</w:t>
      </w:r>
    </w:p>
    <w:p w14:paraId="73C67C58" w14:textId="498DD6EF" w:rsidR="008615DA" w:rsidRDefault="00F72B2F" w:rsidP="00F16B8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5203/2021 </w:t>
      </w:r>
    </w:p>
    <w:p w14:paraId="15AF1A1B" w14:textId="69163CFE" w:rsidR="00F72B2F" w:rsidRDefault="00F72B2F" w:rsidP="00F16B8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5256/2019 </w:t>
      </w:r>
    </w:p>
    <w:p w14:paraId="54017ED6" w14:textId="152EC95F" w:rsidR="00F72B2F" w:rsidRDefault="00F72B2F" w:rsidP="00F16B8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7268/2013 </w:t>
      </w:r>
    </w:p>
    <w:p w14:paraId="4CD9DBAA" w14:textId="1FB89EE4" w:rsidR="00F72B2F" w:rsidRDefault="00F72B2F" w:rsidP="00F16B8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1639/2023 </w:t>
      </w:r>
    </w:p>
    <w:p w14:paraId="3A09EE48" w14:textId="2854872C" w:rsidR="00F72B2F" w:rsidRDefault="00F72B2F" w:rsidP="00F16B8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4120/2019 </w:t>
      </w:r>
    </w:p>
    <w:p w14:paraId="23EE9824" w14:textId="4DD25EDA" w:rsidR="00F72B2F" w:rsidRDefault="00F72B2F" w:rsidP="00F16B8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4642/2019 </w:t>
      </w:r>
    </w:p>
    <w:p w14:paraId="5C7BB4D2" w14:textId="1D87C8C8" w:rsidR="00F72B2F" w:rsidRDefault="00F72B2F" w:rsidP="00F16B8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565/2017</w:t>
      </w:r>
      <w:r w:rsidR="00F16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3CB80" w14:textId="7D2E60B7" w:rsidR="00F16B82" w:rsidRDefault="00F16B82" w:rsidP="00F16B8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186/2019 </w:t>
      </w:r>
    </w:p>
    <w:p w14:paraId="7AE57505" w14:textId="3566335A" w:rsidR="00F16B82" w:rsidRDefault="00F16B82" w:rsidP="00F16B8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1147/2019 </w:t>
      </w:r>
    </w:p>
    <w:p w14:paraId="5223D68C" w14:textId="56C1751A" w:rsidR="00F16B82" w:rsidRDefault="00F16B82" w:rsidP="00F16B8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1192/</w:t>
      </w:r>
      <w:r w:rsidR="008A4174">
        <w:rPr>
          <w:rFonts w:ascii="Times New Roman" w:hAnsi="Times New Roman" w:cs="Times New Roman"/>
          <w:sz w:val="24"/>
          <w:szCs w:val="24"/>
        </w:rPr>
        <w:t xml:space="preserve">2019 </w:t>
      </w:r>
    </w:p>
    <w:p w14:paraId="3E33974C" w14:textId="60300E38" w:rsidR="00F16B82" w:rsidRDefault="00F16B82" w:rsidP="00F16B82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5658/2019 </w:t>
      </w:r>
    </w:p>
    <w:p w14:paraId="0BB0E9CB" w14:textId="517FB9C8" w:rsidR="00F16B82" w:rsidRDefault="00F16B82" w:rsidP="00F16B8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fascia, ore 11,00 fino al termine dell’udienza:</w:t>
      </w:r>
    </w:p>
    <w:p w14:paraId="2C07198E" w14:textId="476AEBB0" w:rsidR="00F16B82" w:rsidRDefault="00F16B82" w:rsidP="00F16B82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5285/201</w:t>
      </w:r>
      <w:r w:rsidR="00D413C0">
        <w:rPr>
          <w:rFonts w:ascii="Times New Roman" w:hAnsi="Times New Roman" w:cs="Times New Roman"/>
          <w:sz w:val="24"/>
          <w:szCs w:val="24"/>
        </w:rPr>
        <w:t>9</w:t>
      </w:r>
    </w:p>
    <w:p w14:paraId="5D503343" w14:textId="45960C23" w:rsidR="00F16B82" w:rsidRDefault="00F16B82" w:rsidP="00F16B82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5082/2013 </w:t>
      </w:r>
    </w:p>
    <w:p w14:paraId="3788598D" w14:textId="1794C0DF" w:rsidR="00F16B82" w:rsidRDefault="00F16B82" w:rsidP="00F16B82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57/2018 </w:t>
      </w:r>
    </w:p>
    <w:p w14:paraId="1547AE47" w14:textId="77777777" w:rsidR="00C95267" w:rsidRPr="00EB4FE5" w:rsidRDefault="00C95267" w:rsidP="00C9526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FE5">
        <w:rPr>
          <w:rFonts w:ascii="Times New Roman" w:hAnsi="Times New Roman" w:cs="Times New Roman"/>
          <w:b/>
          <w:bCs/>
          <w:sz w:val="24"/>
          <w:szCs w:val="24"/>
        </w:rPr>
        <w:t>N.B.: si precisa che è onere dei difensori interessati essere presenti in aula dall’inizio fino al termine di ciascuna fascia.</w:t>
      </w:r>
    </w:p>
    <w:p w14:paraId="79F59668" w14:textId="77777777" w:rsidR="00C95267" w:rsidRDefault="00C95267" w:rsidP="00C9526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FE5">
        <w:rPr>
          <w:rFonts w:ascii="Times New Roman" w:hAnsi="Times New Roman" w:cs="Times New Roman"/>
          <w:b/>
          <w:bCs/>
          <w:sz w:val="24"/>
          <w:szCs w:val="24"/>
        </w:rPr>
        <w:t>Eventuali errori od omissioni non escludono la trattazione dei processi calendarizzati per la data della presente udienza.</w:t>
      </w:r>
    </w:p>
    <w:p w14:paraId="26F597E0" w14:textId="77777777" w:rsidR="00C95267" w:rsidRPr="00C95267" w:rsidRDefault="00C95267" w:rsidP="00C95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95267" w:rsidRPr="00C95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70252"/>
    <w:multiLevelType w:val="hybridMultilevel"/>
    <w:tmpl w:val="9B16F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73BE1"/>
    <w:multiLevelType w:val="hybridMultilevel"/>
    <w:tmpl w:val="9C0036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120745">
    <w:abstractNumId w:val="1"/>
  </w:num>
  <w:num w:numId="2" w16cid:durableId="195640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72"/>
    <w:rsid w:val="008615DA"/>
    <w:rsid w:val="008A4174"/>
    <w:rsid w:val="00C00F45"/>
    <w:rsid w:val="00C95267"/>
    <w:rsid w:val="00CF4B7C"/>
    <w:rsid w:val="00D413C0"/>
    <w:rsid w:val="00EB4FE5"/>
    <w:rsid w:val="00F16B82"/>
    <w:rsid w:val="00F31472"/>
    <w:rsid w:val="00F7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2FCB"/>
  <w15:chartTrackingRefBased/>
  <w15:docId w15:val="{E066FCA7-EA7C-41F9-A0D1-B56DB96A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5</cp:revision>
  <dcterms:created xsi:type="dcterms:W3CDTF">2023-06-14T13:07:00Z</dcterms:created>
  <dcterms:modified xsi:type="dcterms:W3CDTF">2023-06-14T14:59:00Z</dcterms:modified>
</cp:coreProperties>
</file>