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3.05.2022, fissa le seguenti fasce orarie (i processi sono individuati attraverso il n. di RGNR):</w:t>
      </w:r>
    </w:p>
    <w:p w:rsidR="00DD2919" w:rsidRPr="00BE0909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9,20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371/22, 4244/20, 5094/18, 18/18, 820/17, 1248/21, 3140/21, 124/21, 4324/19, 2103/20, 3818/18, 4234/16. Trattazione dei processi per quali è prevista la discussione (2154/19, 6737/16, 2132/19), ove preannunciata di particolare brevità.</w:t>
      </w:r>
    </w:p>
    <w:p w:rsidR="00DD2919" w:rsidRPr="000434FD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 w:rsidRPr="000434FD">
        <w:rPr>
          <w:rFonts w:ascii="Garamond" w:hAnsi="Garamond"/>
          <w:b/>
          <w:sz w:val="26"/>
          <w:szCs w:val="26"/>
        </w:rPr>
        <w:t>9,</w:t>
      </w:r>
      <w:r>
        <w:rPr>
          <w:rFonts w:ascii="Garamond" w:hAnsi="Garamond"/>
          <w:b/>
          <w:sz w:val="26"/>
          <w:szCs w:val="26"/>
        </w:rPr>
        <w:t>20, 10,00</w:t>
      </w:r>
    </w:p>
    <w:p w:rsidR="00DD2919" w:rsidRPr="006E618D" w:rsidRDefault="00DD2919" w:rsidP="00DD2919">
      <w:pPr>
        <w:jc w:val="left"/>
        <w:rPr>
          <w:rFonts w:ascii="Garamond" w:hAnsi="Garamond"/>
          <w:b/>
          <w:sz w:val="26"/>
          <w:szCs w:val="26"/>
        </w:rPr>
      </w:pPr>
      <w:r w:rsidRPr="006E618D">
        <w:rPr>
          <w:rFonts w:ascii="Garamond" w:hAnsi="Garamond"/>
          <w:sz w:val="26"/>
          <w:szCs w:val="26"/>
        </w:rPr>
        <w:t>9622/15, 5565/14, 532</w:t>
      </w:r>
      <w:r>
        <w:rPr>
          <w:rFonts w:ascii="Garamond" w:hAnsi="Garamond"/>
          <w:sz w:val="26"/>
          <w:szCs w:val="26"/>
        </w:rPr>
        <w:t>0/14, 1808/14, 3610/15, 5940/17</w:t>
      </w:r>
      <w:r w:rsidRPr="006E618D">
        <w:rPr>
          <w:rFonts w:ascii="Garamond" w:hAnsi="Garamond"/>
          <w:b/>
          <w:sz w:val="26"/>
          <w:szCs w:val="26"/>
        </w:rPr>
        <w:t xml:space="preserve"> </w:t>
      </w:r>
    </w:p>
    <w:p w:rsidR="00DD2919" w:rsidRPr="006E618D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 w:rsidRPr="006E618D">
        <w:rPr>
          <w:rFonts w:ascii="Garamond" w:hAnsi="Garamond"/>
          <w:b/>
          <w:sz w:val="26"/>
          <w:szCs w:val="26"/>
        </w:rPr>
        <w:t>10,00 a seguire</w:t>
      </w:r>
    </w:p>
    <w:p w:rsidR="00DD2919" w:rsidRDefault="00DD2919" w:rsidP="00DD2919">
      <w:pPr>
        <w:jc w:val="left"/>
        <w:rPr>
          <w:rFonts w:ascii="Garamond" w:hAnsi="Garamond"/>
          <w:sz w:val="26"/>
          <w:szCs w:val="26"/>
        </w:rPr>
      </w:pPr>
      <w:r w:rsidRPr="006E618D">
        <w:rPr>
          <w:rFonts w:ascii="Garamond" w:hAnsi="Garamond"/>
          <w:sz w:val="26"/>
          <w:szCs w:val="26"/>
        </w:rPr>
        <w:t>6822/16, 6642/15, 592/16, 2490/17, 4365/17, 6323/18</w:t>
      </w:r>
      <w:r>
        <w:rPr>
          <w:rFonts w:ascii="Garamond" w:hAnsi="Garamond"/>
          <w:sz w:val="26"/>
          <w:szCs w:val="26"/>
        </w:rPr>
        <w:t xml:space="preserve">. </w:t>
      </w: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di volta in volta interessati al processo/procedimento trattato, che dovranno indossare la mascherina e mantenere una distanza interpersonale di almeno un metro.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D2919" w:rsidRPr="00BA2523" w:rsidRDefault="00DD2919" w:rsidP="00DD2919">
      <w:pPr>
        <w:rPr>
          <w:rFonts w:ascii="Garamond" w:hAnsi="Garamond"/>
          <w:sz w:val="26"/>
          <w:szCs w:val="26"/>
        </w:rPr>
      </w:pPr>
    </w:p>
    <w:p w:rsidR="00DD2919" w:rsidRDefault="00DD2919" w:rsidP="00DD2919"/>
    <w:p w:rsidR="00DD2919" w:rsidRDefault="00DD2919" w:rsidP="00DD2919"/>
    <w:p w:rsidR="00DD2919" w:rsidRDefault="00DD2919" w:rsidP="00DD291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919"/>
    <w:rsid w:val="001214EB"/>
    <w:rsid w:val="002E476C"/>
    <w:rsid w:val="0071699F"/>
    <w:rsid w:val="00C45029"/>
    <w:rsid w:val="00C645C6"/>
    <w:rsid w:val="00C76C19"/>
    <w:rsid w:val="00C914A0"/>
    <w:rsid w:val="00D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2022-04-30T10:07:00Z</dcterms:created>
  <dcterms:modified xsi:type="dcterms:W3CDTF">2022-04-30T10:07:00Z</dcterms:modified>
</cp:coreProperties>
</file>