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</w:t>
      </w:r>
      <w:r w:rsidR="00DE2FA9">
        <w:rPr>
          <w:rFonts w:ascii="Garamond" w:hAnsi="Garamond"/>
          <w:sz w:val="26"/>
          <w:szCs w:val="26"/>
        </w:rPr>
        <w:t xml:space="preserve">dott. Russo </w:t>
      </w:r>
      <w:proofErr w:type="spellStart"/>
      <w:r w:rsidR="00DE2FA9">
        <w:rPr>
          <w:rFonts w:ascii="Garamond" w:hAnsi="Garamond"/>
          <w:sz w:val="26"/>
          <w:szCs w:val="26"/>
        </w:rPr>
        <w:t>Guarro</w:t>
      </w:r>
      <w:proofErr w:type="spellEnd"/>
      <w:r w:rsidR="00DE2FA9">
        <w:rPr>
          <w:rFonts w:ascii="Garamond" w:hAnsi="Garamond"/>
          <w:sz w:val="26"/>
          <w:szCs w:val="26"/>
        </w:rPr>
        <w:t xml:space="preserve"> del </w:t>
      </w:r>
      <w:r w:rsidR="00582AE2">
        <w:rPr>
          <w:rFonts w:ascii="Garamond" w:hAnsi="Garamond"/>
          <w:sz w:val="26"/>
          <w:szCs w:val="26"/>
        </w:rPr>
        <w:t>9.02.2021</w:t>
      </w:r>
      <w:r>
        <w:rPr>
          <w:rFonts w:ascii="Garamond" w:hAnsi="Garamond"/>
          <w:sz w:val="26"/>
          <w:szCs w:val="26"/>
        </w:rPr>
        <w:t>.</w:t>
      </w:r>
    </w:p>
    <w:p w:rsidR="00DE2FA9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</w:t>
      </w:r>
      <w:r w:rsidR="00DE2FA9">
        <w:rPr>
          <w:rFonts w:ascii="Garamond" w:hAnsi="Garamond"/>
          <w:sz w:val="26"/>
          <w:szCs w:val="26"/>
        </w:rPr>
        <w:t xml:space="preserve"> alle 9,00 alle </w:t>
      </w:r>
      <w:r w:rsidR="005C0846">
        <w:rPr>
          <w:rFonts w:ascii="Garamond" w:hAnsi="Garamond"/>
          <w:sz w:val="26"/>
          <w:szCs w:val="26"/>
        </w:rPr>
        <w:t>10,20</w:t>
      </w:r>
      <w:r w:rsidR="00DE2FA9">
        <w:rPr>
          <w:rFonts w:ascii="Garamond" w:hAnsi="Garamond"/>
          <w:sz w:val="26"/>
          <w:szCs w:val="26"/>
        </w:rPr>
        <w:t xml:space="preserve"> si tratteranno i processi per i quali permangano difetti di notifica o caratterizz</w:t>
      </w:r>
      <w:r w:rsidR="008667D5">
        <w:rPr>
          <w:rFonts w:ascii="Garamond" w:hAnsi="Garamond"/>
          <w:sz w:val="26"/>
          <w:szCs w:val="26"/>
        </w:rPr>
        <w:t>ati da analoghe problematiche (</w:t>
      </w:r>
      <w:r w:rsidR="00582AE2">
        <w:rPr>
          <w:rFonts w:ascii="Garamond" w:hAnsi="Garamond"/>
          <w:sz w:val="26"/>
          <w:szCs w:val="26"/>
        </w:rPr>
        <w:t>5944/14, 5305/15, 7044/13) e</w:t>
      </w:r>
      <w:r w:rsidR="00DE2FA9">
        <w:rPr>
          <w:rFonts w:ascii="Garamond" w:hAnsi="Garamond"/>
          <w:sz w:val="26"/>
          <w:szCs w:val="26"/>
        </w:rPr>
        <w:t xml:space="preserve"> quelli per i quali potrebbe essere dichiarata la prescrizione (</w:t>
      </w:r>
      <w:r w:rsidR="00582AE2">
        <w:rPr>
          <w:rFonts w:ascii="Garamond" w:hAnsi="Garamond"/>
          <w:sz w:val="26"/>
          <w:szCs w:val="26"/>
        </w:rPr>
        <w:t>6122/14</w:t>
      </w:r>
      <w:r w:rsidR="00DE2FA9">
        <w:rPr>
          <w:rFonts w:ascii="Garamond" w:hAnsi="Garamond"/>
          <w:sz w:val="26"/>
          <w:szCs w:val="26"/>
        </w:rPr>
        <w:t>,</w:t>
      </w:r>
      <w:r w:rsidR="00582AE2">
        <w:rPr>
          <w:rFonts w:ascii="Garamond" w:hAnsi="Garamond"/>
          <w:sz w:val="26"/>
          <w:szCs w:val="26"/>
        </w:rPr>
        <w:t xml:space="preserve"> 2004/18, 9289/15, 7662/14</w:t>
      </w:r>
      <w:r w:rsidR="00DE2FA9">
        <w:rPr>
          <w:rFonts w:ascii="Garamond" w:hAnsi="Garamond"/>
          <w:sz w:val="26"/>
          <w:szCs w:val="26"/>
        </w:rPr>
        <w:t>).</w:t>
      </w:r>
    </w:p>
    <w:p w:rsidR="00582AE2" w:rsidRDefault="00DE2FA9" w:rsidP="00DE2FA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seguire,</w:t>
      </w:r>
      <w:r w:rsidR="005C0846">
        <w:rPr>
          <w:rFonts w:ascii="Garamond" w:hAnsi="Garamond"/>
          <w:sz w:val="26"/>
          <w:szCs w:val="26"/>
        </w:rPr>
        <w:t xml:space="preserve"> senza soluzione di continuità e, dunque, ove possibile entro il predetto orario</w:t>
      </w:r>
      <w:r w:rsidR="00352251">
        <w:rPr>
          <w:rFonts w:ascii="Garamond" w:hAnsi="Garamond"/>
          <w:sz w:val="26"/>
          <w:szCs w:val="26"/>
        </w:rPr>
        <w:t>,</w:t>
      </w:r>
      <w:r w:rsidR="005C084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si tratteranno </w:t>
      </w:r>
      <w:r w:rsidR="00291467">
        <w:rPr>
          <w:rFonts w:ascii="Garamond" w:hAnsi="Garamond"/>
          <w:sz w:val="26"/>
          <w:szCs w:val="26"/>
        </w:rPr>
        <w:t>i 2 procedimenti camerali</w:t>
      </w:r>
      <w:r w:rsidR="00582AE2">
        <w:rPr>
          <w:rFonts w:ascii="Garamond" w:hAnsi="Garamond"/>
          <w:sz w:val="26"/>
          <w:szCs w:val="26"/>
        </w:rPr>
        <w:t xml:space="preserve"> </w:t>
      </w:r>
      <w:r w:rsidR="00352251">
        <w:rPr>
          <w:rFonts w:ascii="Garamond" w:hAnsi="Garamond"/>
          <w:sz w:val="26"/>
          <w:szCs w:val="26"/>
        </w:rPr>
        <w:t>previsti</w:t>
      </w:r>
      <w:r w:rsidR="00582AE2">
        <w:rPr>
          <w:rFonts w:ascii="Garamond" w:hAnsi="Garamond"/>
          <w:sz w:val="26"/>
          <w:szCs w:val="26"/>
        </w:rPr>
        <w:t xml:space="preserve">, per i quali permane difetto di notifica, quelli per i quali i difensori preannuncino una discussione particolarmente breve ( la discussione è fissata per i processi: </w:t>
      </w:r>
      <w:r w:rsidR="005C0846">
        <w:rPr>
          <w:rFonts w:ascii="Garamond" w:hAnsi="Garamond"/>
          <w:sz w:val="26"/>
          <w:szCs w:val="26"/>
        </w:rPr>
        <w:t xml:space="preserve">5480/13, 9012/14, 5114/15, 3246/19) e quelli per i quali deve espletarsi attività istruttoria aventi </w:t>
      </w:r>
      <w:proofErr w:type="spellStart"/>
      <w:r w:rsidR="005C0846">
        <w:rPr>
          <w:rFonts w:ascii="Garamond" w:hAnsi="Garamond"/>
          <w:sz w:val="26"/>
          <w:szCs w:val="26"/>
        </w:rPr>
        <w:t>nn</w:t>
      </w:r>
      <w:proofErr w:type="spellEnd"/>
      <w:r w:rsidR="005C0846">
        <w:rPr>
          <w:rFonts w:ascii="Garamond" w:hAnsi="Garamond"/>
          <w:sz w:val="26"/>
          <w:szCs w:val="26"/>
        </w:rPr>
        <w:t>: 2920/18, 3972/14, 1990/19, 5229/16, 5953/15, 6174/14, 3522/14.</w:t>
      </w:r>
    </w:p>
    <w:p w:rsidR="005C0846" w:rsidRDefault="005C0846" w:rsidP="00DE2FA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10,</w:t>
      </w:r>
      <w:r w:rsidR="00352251">
        <w:rPr>
          <w:rFonts w:ascii="Garamond" w:hAnsi="Garamond"/>
          <w:sz w:val="26"/>
          <w:szCs w:val="26"/>
        </w:rPr>
        <w:t>25</w:t>
      </w:r>
      <w:r>
        <w:rPr>
          <w:rFonts w:ascii="Garamond" w:hAnsi="Garamond"/>
          <w:sz w:val="26"/>
          <w:szCs w:val="26"/>
        </w:rPr>
        <w:t xml:space="preserve"> in poi si tratteranno i seguenti processi: 6740/16, 4149/19, 2498/17, 3425/14, 6029/15, 4362/16, 1542/16, per poi passare immediatamente alle eventuali discussioni residue.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</w:t>
      </w:r>
      <w:r w:rsidR="008667D5">
        <w:rPr>
          <w:rFonts w:ascii="Garamond" w:hAnsi="Garamond"/>
          <w:sz w:val="26"/>
          <w:szCs w:val="26"/>
        </w:rPr>
        <w:t>/procedimento</w:t>
      </w:r>
      <w:r>
        <w:rPr>
          <w:rFonts w:ascii="Garamond" w:hAnsi="Garamond"/>
          <w:sz w:val="26"/>
          <w:szCs w:val="26"/>
        </w:rPr>
        <w:t xml:space="preserve"> trattato, che dovranno indossare la mascherina e mantenere una distanza interpersonale di almeno un metro.</w:t>
      </w:r>
    </w:p>
    <w:p w:rsidR="00352251" w:rsidRDefault="00352251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refusi e/o omissioni  nelle indicazioni sopra riportate non escludono la trattazione dei processi comunque fissati.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46AF" w:rsidRDefault="00DC46AF" w:rsidP="00DC46AF"/>
    <w:p w:rsidR="00DC46AF" w:rsidRDefault="00DC46AF" w:rsidP="00DC46AF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46AF"/>
    <w:rsid w:val="001214EB"/>
    <w:rsid w:val="00291467"/>
    <w:rsid w:val="002E476C"/>
    <w:rsid w:val="00352251"/>
    <w:rsid w:val="00582AE2"/>
    <w:rsid w:val="005C0846"/>
    <w:rsid w:val="0071699F"/>
    <w:rsid w:val="00831687"/>
    <w:rsid w:val="008667D5"/>
    <w:rsid w:val="00A63412"/>
    <w:rsid w:val="00AA01ED"/>
    <w:rsid w:val="00C45029"/>
    <w:rsid w:val="00C645C6"/>
    <w:rsid w:val="00C76C19"/>
    <w:rsid w:val="00D73DF2"/>
    <w:rsid w:val="00DC46AF"/>
    <w:rsid w:val="00DE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6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2021-01-13T11:34:00Z</dcterms:created>
  <dcterms:modified xsi:type="dcterms:W3CDTF">2021-02-06T07:59:00Z</dcterms:modified>
</cp:coreProperties>
</file>