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77" w:rsidRDefault="008A7E77" w:rsidP="008A7E7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8A7E77" w:rsidRDefault="008A7E77" w:rsidP="008A7E7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8A7E77" w:rsidRDefault="008A7E77" w:rsidP="008A7E77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udienza III Collegio del 15.10.2021 (i numeri sono riferiti al RGNR)</w:t>
      </w:r>
    </w:p>
    <w:p w:rsidR="008A7E77" w:rsidRPr="00124873" w:rsidRDefault="008A7E77" w:rsidP="008A7E77">
      <w:pPr>
        <w:jc w:val="center"/>
        <w:rPr>
          <w:rFonts w:ascii="Garamond" w:hAnsi="Garamond"/>
          <w:b/>
          <w:sz w:val="26"/>
          <w:szCs w:val="26"/>
        </w:rPr>
      </w:pPr>
      <w:r w:rsidRPr="00124873">
        <w:rPr>
          <w:rFonts w:ascii="Garamond" w:hAnsi="Garamond"/>
          <w:b/>
          <w:sz w:val="26"/>
          <w:szCs w:val="26"/>
        </w:rPr>
        <w:t>9,30</w:t>
      </w:r>
      <w:r>
        <w:rPr>
          <w:rFonts w:ascii="Garamond" w:hAnsi="Garamond"/>
          <w:b/>
          <w:sz w:val="26"/>
          <w:szCs w:val="26"/>
        </w:rPr>
        <w:t>/10,30</w:t>
      </w:r>
    </w:p>
    <w:p w:rsidR="008A7E77" w:rsidRDefault="008A7E77" w:rsidP="008A7E77">
      <w:pPr>
        <w:rPr>
          <w:rFonts w:ascii="Garamond" w:hAnsi="Garamond"/>
          <w:sz w:val="26"/>
          <w:szCs w:val="26"/>
        </w:rPr>
      </w:pPr>
      <w:r w:rsidRPr="00477AEE">
        <w:rPr>
          <w:rFonts w:ascii="Garamond" w:hAnsi="Garamond"/>
          <w:sz w:val="26"/>
          <w:szCs w:val="26"/>
        </w:rPr>
        <w:t>Rinvio immediato</w:t>
      </w:r>
      <w:r>
        <w:rPr>
          <w:rFonts w:ascii="Garamond" w:hAnsi="Garamond"/>
          <w:sz w:val="26"/>
          <w:szCs w:val="26"/>
        </w:rPr>
        <w:t xml:space="preserve"> di tutti i processi ad eccezione del n. 10747/14 e del n. 4926/16, che sarà trattato non appena ultimati i rinvii.</w:t>
      </w:r>
    </w:p>
    <w:p w:rsidR="008A7E77" w:rsidRPr="0038158C" w:rsidRDefault="008A7E77" w:rsidP="008A7E77">
      <w:pPr>
        <w:jc w:val="center"/>
        <w:rPr>
          <w:rFonts w:ascii="Garamond" w:hAnsi="Garamond"/>
          <w:b/>
          <w:sz w:val="26"/>
          <w:szCs w:val="26"/>
        </w:rPr>
      </w:pPr>
      <w:r w:rsidRPr="0038158C">
        <w:rPr>
          <w:rFonts w:ascii="Garamond" w:hAnsi="Garamond"/>
          <w:b/>
          <w:sz w:val="26"/>
          <w:szCs w:val="26"/>
        </w:rPr>
        <w:t>10,30 a seguire</w:t>
      </w:r>
    </w:p>
    <w:p w:rsidR="008A7E77" w:rsidRDefault="008A7E77" w:rsidP="008A7E7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Trattazione del processo 10747/14.</w:t>
      </w:r>
    </w:p>
    <w:p w:rsidR="008A7E77" w:rsidRDefault="008A7E77" w:rsidP="008A7E7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8A7E77" w:rsidRDefault="008A7E77" w:rsidP="008A7E7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8A7E77" w:rsidRDefault="008A7E77" w:rsidP="008A7E7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8A7E77" w:rsidRDefault="008A7E77" w:rsidP="008A7E7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8A7E77" w:rsidRDefault="008A7E77" w:rsidP="008A7E7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8A7E77" w:rsidRDefault="008A7E77" w:rsidP="008A7E77"/>
    <w:p w:rsidR="008A7E77" w:rsidRDefault="008A7E77" w:rsidP="008A7E77"/>
    <w:p w:rsidR="008A7E77" w:rsidRDefault="008A7E77" w:rsidP="008A7E77"/>
    <w:p w:rsidR="008A7E77" w:rsidRDefault="008A7E77" w:rsidP="008A7E77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7E77"/>
    <w:rsid w:val="001214EB"/>
    <w:rsid w:val="002E476C"/>
    <w:rsid w:val="0071699F"/>
    <w:rsid w:val="008A7E77"/>
    <w:rsid w:val="00C45029"/>
    <w:rsid w:val="00C645C6"/>
    <w:rsid w:val="00C76C19"/>
    <w:rsid w:val="00D5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E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2021-10-13T14:37:00Z</dcterms:created>
  <dcterms:modified xsi:type="dcterms:W3CDTF">2021-10-13T14:38:00Z</dcterms:modified>
</cp:coreProperties>
</file>