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C1" w:rsidRDefault="006B7AC1" w:rsidP="006B7AC1">
      <w:pPr>
        <w:spacing w:after="0" w:line="360" w:lineRule="auto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t xml:space="preserve">                                       </w:t>
      </w: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tab/>
      </w: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tab/>
        <w:t xml:space="preserve"> </w:t>
      </w: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807006304" r:id="rId6"/>
        </w:object>
      </w:r>
    </w:p>
    <w:p w:rsidR="006B7AC1" w:rsidRDefault="006B7AC1" w:rsidP="006B7AC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6B7AC1" w:rsidRDefault="006B7AC1" w:rsidP="006B7AC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6B7AC1" w:rsidRDefault="006B7AC1" w:rsidP="006B7AC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6B7AC1" w:rsidRDefault="006B7AC1" w:rsidP="006B7AC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6B7AC1" w:rsidRDefault="006B7AC1" w:rsidP="006B7AC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6B7AC1" w:rsidRDefault="006B7AC1" w:rsidP="006B7AC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30.04.2025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siano trattati presso l’Aula Bunker del Tribunale secondo l’ordine di chiamata seguente:</w:t>
      </w:r>
    </w:p>
    <w:p w:rsidR="006B7AC1" w:rsidRDefault="006B7AC1" w:rsidP="006B7AC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6B7AC1" w:rsidRDefault="006B7AC1" w:rsidP="006B7AC1">
      <w:pPr>
        <w:spacing w:after="0"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09:30 – 11:00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R.G.T. N. 476/2025 R.G.N.R. N. 3001/2024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210/25 R.G.N.R. N. 874/24-Reg.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338/23 R.G.N.R. N. 895/21-Reg.</w:t>
      </w:r>
    </w:p>
    <w:p w:rsidR="006B7AC1" w:rsidRP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sz w:val="28"/>
          <w:szCs w:val="28"/>
          <w:lang w:val="en-US"/>
        </w:rPr>
      </w:pPr>
      <w:r w:rsidRPr="006B7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AC1">
        <w:rPr>
          <w:rFonts w:ascii="Times New Roman" w:hAnsi="Times New Roman" w:cs="Times New Roman"/>
          <w:bCs/>
          <w:sz w:val="28"/>
          <w:szCs w:val="28"/>
          <w:lang w:val="en-US"/>
        </w:rPr>
        <w:t>RGT n. 1785-19 – RGNR n. 3229-16-Reg.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6B7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7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864/22 R.G.N.R. N. 196/21-Reg.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1430/22 R.G.N.R. N. 893/2020</w:t>
      </w:r>
    </w:p>
    <w:p w:rsidR="006B7AC1" w:rsidRDefault="006B7AC1" w:rsidP="006B7AC1">
      <w:pPr>
        <w:spacing w:after="0" w:line="520" w:lineRule="exact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6B7AC1" w:rsidRDefault="006B7AC1" w:rsidP="006B7AC1">
      <w:pPr>
        <w:spacing w:after="0"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11:00-13:00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1426-19 – RGNR n. 2753-19 DDA </w:t>
      </w:r>
      <w:r>
        <w:rPr>
          <w:rFonts w:ascii="Times New Roman" w:hAnsi="Times New Roman" w:cs="Times New Roman"/>
          <w:sz w:val="28"/>
          <w:szCs w:val="28"/>
          <w:u w:val="single"/>
        </w:rPr>
        <w:t>ore 11:00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R.G.T. N. 1217/23 - R.G.N.R. N. 5083/21-Reg.</w:t>
      </w:r>
    </w:p>
    <w:p w:rsidR="006B7AC1" w:rsidRDefault="006B7AC1" w:rsidP="006B7AC1">
      <w:pPr>
        <w:pStyle w:val="Paragrafoelenco"/>
        <w:numPr>
          <w:ilvl w:val="0"/>
          <w:numId w:val="1"/>
        </w:numPr>
        <w:spacing w:after="0" w:line="520" w:lineRule="exact"/>
        <w:ind w:left="357" w:hanging="357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1353-24 – RGNR n. 1876-24 </w:t>
      </w:r>
      <w:r>
        <w:rPr>
          <w:rFonts w:ascii="Times New Roman" w:hAnsi="Times New Roman" w:cs="Times New Roman"/>
          <w:sz w:val="28"/>
          <w:szCs w:val="28"/>
          <w:u w:val="single"/>
        </w:rPr>
        <w:t>ore 12:00-Reg.</w:t>
      </w:r>
    </w:p>
    <w:p w:rsidR="006B7AC1" w:rsidRDefault="006B7AC1" w:rsidP="006B7AC1">
      <w:pPr>
        <w:spacing w:after="0" w:line="52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:rsidR="006B7AC1" w:rsidRDefault="006B7AC1" w:rsidP="006B7AC1">
      <w:pPr>
        <w:spacing w:after="0" w:line="52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>III° Fascia ore 15:00</w:t>
      </w:r>
    </w:p>
    <w:p w:rsidR="006B7AC1" w:rsidRDefault="006B7AC1" w:rsidP="006B7AC1">
      <w:pPr>
        <w:pStyle w:val="Paragrafoelenco"/>
        <w:numPr>
          <w:ilvl w:val="0"/>
          <w:numId w:val="1"/>
        </w:numPr>
        <w:adjustRightInd w:val="0"/>
        <w:snapToGrid w:val="0"/>
        <w:spacing w:after="0" w:line="520" w:lineRule="exact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551/24 R.G.N.R. N. 1085/23 ore 15:00 – Reg.</w:t>
      </w:r>
    </w:p>
    <w:p w:rsidR="008707DE" w:rsidRDefault="006B7AC1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F7AB6"/>
    <w:multiLevelType w:val="hybridMultilevel"/>
    <w:tmpl w:val="DFB49868"/>
    <w:lvl w:ilvl="0" w:tplc="6E0E9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C1"/>
    <w:rsid w:val="000F6FB9"/>
    <w:rsid w:val="001D69D3"/>
    <w:rsid w:val="001E4C6E"/>
    <w:rsid w:val="002B2087"/>
    <w:rsid w:val="00551C66"/>
    <w:rsid w:val="006B7AC1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7562-E3EE-4DF3-BFE5-83B5D98C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AC1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2025-04-24T11:24:00Z</dcterms:created>
  <dcterms:modified xsi:type="dcterms:W3CDTF">2025-04-24T11:25:00Z</dcterms:modified>
</cp:coreProperties>
</file>