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B4B" w:rsidRDefault="00555B4B" w:rsidP="00555B4B">
      <w:pPr>
        <w:tabs>
          <w:tab w:val="left" w:pos="8364"/>
        </w:tabs>
        <w:spacing w:before="120" w:after="12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41350" cy="660400"/>
            <wp:effectExtent l="0" t="0" r="635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B4B" w:rsidRDefault="00555B4B" w:rsidP="00555B4B">
      <w:pPr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TRIBUNALE DI NOCERA INFERIORE</w:t>
      </w:r>
    </w:p>
    <w:p w:rsidR="00555B4B" w:rsidRDefault="00555B4B" w:rsidP="00555B4B">
      <w:pPr>
        <w:spacing w:before="120" w:after="12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SEZIONE PENALE</w:t>
      </w:r>
    </w:p>
    <w:p w:rsidR="00555B4B" w:rsidRDefault="00555B4B" w:rsidP="00555B4B">
      <w:pPr>
        <w:spacing w:before="120" w:after="12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UDIENZA 28.01.2021 ore 09.00 e ss.</w:t>
      </w:r>
    </w:p>
    <w:p w:rsidR="00555B4B" w:rsidRDefault="00555B4B" w:rsidP="00555B4B">
      <w:pPr>
        <w:spacing w:before="120" w:after="120"/>
        <w:rPr>
          <w:b/>
          <w:sz w:val="26"/>
          <w:szCs w:val="26"/>
          <w:u w:val="single"/>
        </w:rPr>
      </w:pPr>
    </w:p>
    <w:p w:rsidR="00555B4B" w:rsidRDefault="00555B4B" w:rsidP="00555B4B">
      <w:pPr>
        <w:spacing w:before="12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Giudice: Dott. Federico NOSCHESE </w:t>
      </w:r>
    </w:p>
    <w:p w:rsidR="00555B4B" w:rsidRDefault="00555B4B" w:rsidP="00555B4B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ORDINE DI CHIAMATA DEI PROCESSI</w:t>
      </w:r>
    </w:p>
    <w:p w:rsidR="00555B4B" w:rsidRDefault="00555B4B" w:rsidP="00555B4B">
      <w:pPr>
        <w:spacing w:line="480" w:lineRule="exact"/>
        <w:jc w:val="center"/>
        <w:rPr>
          <w:sz w:val="28"/>
          <w:szCs w:val="28"/>
        </w:rPr>
      </w:pPr>
    </w:p>
    <w:p w:rsidR="00555B4B" w:rsidRDefault="00555B4B" w:rsidP="00555B4B">
      <w:pPr>
        <w:spacing w:line="48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I° Fascia ore 09:15 – 10:15</w:t>
      </w:r>
    </w:p>
    <w:p w:rsid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(RGT n. 2346/19) – RGNR n. 5014/18</w:t>
      </w:r>
    </w:p>
    <w:p w:rsid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1096-20) – RGNR n. 2726-19</w:t>
      </w:r>
    </w:p>
    <w:p w:rsid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822/17) – RGNR n. 6173-15</w:t>
      </w:r>
    </w:p>
    <w:p w:rsid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(RGT n. 2846/17) - RGNR n. 6655/17</w:t>
      </w:r>
    </w:p>
    <w:p w:rsid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(RGT n. 1711/20) – RGNR n. 4753/19</w:t>
      </w:r>
    </w:p>
    <w:p w:rsid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29-21) – RGNR n. 6833-16</w:t>
      </w:r>
    </w:p>
    <w:p w:rsid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1576/18) – RGNR n. 5853-17</w:t>
      </w:r>
    </w:p>
    <w:p w:rsidR="00555B4B" w:rsidRDefault="00555B4B" w:rsidP="00555B4B">
      <w:pPr>
        <w:spacing w:line="480" w:lineRule="exact"/>
        <w:rPr>
          <w:bCs/>
          <w:i/>
          <w:sz w:val="28"/>
          <w:szCs w:val="28"/>
          <w:u w:val="single"/>
        </w:rPr>
      </w:pPr>
    </w:p>
    <w:p w:rsidR="00555B4B" w:rsidRDefault="00555B4B" w:rsidP="00555B4B">
      <w:pPr>
        <w:spacing w:line="480" w:lineRule="exact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II° Fascia: ore 10:15 – 11:30</w:t>
      </w:r>
    </w:p>
    <w:p w:rsid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2152-18) – RGNR n. 2141-15</w:t>
      </w:r>
    </w:p>
    <w:p w:rsid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(RGT n. 316/19) – RGNR n. 3590/18</w:t>
      </w:r>
    </w:p>
    <w:p w:rsid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(RGT n. 1503/18) – RGNR n. 1553/17</w:t>
      </w:r>
    </w:p>
    <w:p w:rsid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(RGT n. 147/19) – RGNR n. 939/18</w:t>
      </w:r>
    </w:p>
    <w:p w:rsid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(RGT n. 1579/15) – RGNR n. 7343/15</w:t>
      </w:r>
    </w:p>
    <w:p w:rsid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(RGT. n. 1919/14) – RGNR n. 93-17</w:t>
      </w:r>
    </w:p>
    <w:p w:rsid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2766-17) – RGNR n. 10675-15</w:t>
      </w:r>
    </w:p>
    <w:p w:rsid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 2020/343</w:t>
      </w:r>
    </w:p>
    <w:p w:rsidR="00555B4B" w:rsidRDefault="00555B4B" w:rsidP="00555B4B">
      <w:pPr>
        <w:spacing w:line="480" w:lineRule="exact"/>
        <w:rPr>
          <w:i/>
          <w:sz w:val="28"/>
          <w:szCs w:val="28"/>
          <w:u w:val="single"/>
        </w:rPr>
      </w:pPr>
    </w:p>
    <w:p w:rsidR="00555B4B" w:rsidRDefault="00555B4B" w:rsidP="00555B4B">
      <w:pPr>
        <w:spacing w:line="48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III° Fascia ore 11:30 – 12:30: Rinvii dei procedimenti che non saranno trattati in ottemperanza al decreto del Presidente del Tribunale di Nocera Inferiore n. 119/2020 e successive integrazioni</w:t>
      </w:r>
    </w:p>
    <w:p w:rsidR="00555B4B" w:rsidRDefault="00555B4B" w:rsidP="00555B4B">
      <w:pPr>
        <w:spacing w:line="480" w:lineRule="exact"/>
        <w:rPr>
          <w:sz w:val="28"/>
          <w:szCs w:val="28"/>
          <w:u w:val="single"/>
        </w:rPr>
      </w:pPr>
    </w:p>
    <w:p w:rsidR="00555B4B" w:rsidRP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555B4B">
        <w:rPr>
          <w:rFonts w:ascii="Times New Roman" w:hAnsi="Times New Roman" w:cs="Times New Roman"/>
          <w:sz w:val="28"/>
          <w:szCs w:val="28"/>
        </w:rPr>
        <w:t xml:space="preserve"> (RGT n. 1658-20) – RGNR n. 3388-19</w:t>
      </w:r>
      <w:r w:rsidRPr="00555B4B">
        <w:rPr>
          <w:rFonts w:ascii="Times New Roman" w:hAnsi="Times New Roman" w:cs="Times New Roman"/>
          <w:sz w:val="28"/>
          <w:szCs w:val="28"/>
        </w:rPr>
        <w:t xml:space="preserve"> </w:t>
      </w:r>
      <w:r w:rsidRPr="00555B4B">
        <w:rPr>
          <w:rFonts w:ascii="Times New Roman" w:hAnsi="Times New Roman" w:cs="Times New Roman"/>
          <w:sz w:val="28"/>
          <w:szCs w:val="28"/>
        </w:rPr>
        <w:t>– Rinvio all’08.07.2021</w:t>
      </w:r>
    </w:p>
    <w:p w:rsidR="00555B4B" w:rsidRP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555B4B">
        <w:rPr>
          <w:rFonts w:ascii="Times New Roman" w:hAnsi="Times New Roman" w:cs="Times New Roman"/>
          <w:sz w:val="28"/>
          <w:szCs w:val="28"/>
        </w:rPr>
        <w:t xml:space="preserve"> (RGT n 293-19) – RGNR n. 2384-18</w:t>
      </w:r>
      <w:r w:rsidRPr="00555B4B">
        <w:rPr>
          <w:rFonts w:ascii="Times New Roman" w:hAnsi="Times New Roman" w:cs="Times New Roman"/>
          <w:sz w:val="28"/>
          <w:szCs w:val="28"/>
        </w:rPr>
        <w:t xml:space="preserve"> </w:t>
      </w:r>
      <w:r w:rsidRPr="00555B4B">
        <w:rPr>
          <w:rFonts w:ascii="Times New Roman" w:hAnsi="Times New Roman" w:cs="Times New Roman"/>
          <w:sz w:val="28"/>
          <w:szCs w:val="28"/>
        </w:rPr>
        <w:t>– Rinvio all’08.07.2021</w:t>
      </w:r>
    </w:p>
    <w:p w:rsidR="00555B4B" w:rsidRP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555B4B">
        <w:rPr>
          <w:rFonts w:ascii="Times New Roman" w:hAnsi="Times New Roman" w:cs="Times New Roman"/>
          <w:sz w:val="28"/>
          <w:szCs w:val="28"/>
        </w:rPr>
        <w:t xml:space="preserve"> (RGT. n. 2737/17) – RGNR n. 8843-15</w:t>
      </w:r>
      <w:r w:rsidRPr="00555B4B">
        <w:rPr>
          <w:rFonts w:ascii="Times New Roman" w:hAnsi="Times New Roman" w:cs="Times New Roman"/>
          <w:sz w:val="28"/>
          <w:szCs w:val="28"/>
        </w:rPr>
        <w:t xml:space="preserve"> </w:t>
      </w:r>
      <w:r w:rsidRPr="00555B4B">
        <w:rPr>
          <w:rFonts w:ascii="Times New Roman" w:hAnsi="Times New Roman" w:cs="Times New Roman"/>
          <w:sz w:val="28"/>
          <w:szCs w:val="28"/>
        </w:rPr>
        <w:t>– Rinvio all’08.07.2021</w:t>
      </w:r>
    </w:p>
    <w:p w:rsidR="00555B4B" w:rsidRP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 w:rsidRPr="00555B4B">
        <w:rPr>
          <w:rFonts w:ascii="Times New Roman" w:hAnsi="Times New Roman" w:cs="Times New Roman"/>
          <w:bCs/>
          <w:sz w:val="28"/>
          <w:szCs w:val="28"/>
        </w:rPr>
        <w:t xml:space="preserve"> (RGT n.1165/20) – RGNR n. 6393/19</w:t>
      </w:r>
      <w:r w:rsidRPr="00555B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5B4B">
        <w:rPr>
          <w:rFonts w:ascii="Times New Roman" w:hAnsi="Times New Roman" w:cs="Times New Roman"/>
          <w:sz w:val="28"/>
          <w:szCs w:val="28"/>
        </w:rPr>
        <w:t>– Rinvio all’08.07.2021</w:t>
      </w:r>
    </w:p>
    <w:p w:rsidR="00555B4B" w:rsidRP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 w:rsidRPr="00555B4B">
        <w:rPr>
          <w:rFonts w:ascii="Times New Roman" w:hAnsi="Times New Roman" w:cs="Times New Roman"/>
          <w:bCs/>
          <w:sz w:val="28"/>
          <w:szCs w:val="28"/>
        </w:rPr>
        <w:t xml:space="preserve"> (RGT n. 320/19) – RGNR n. 2193/18</w:t>
      </w:r>
      <w:r w:rsidRPr="00555B4B">
        <w:rPr>
          <w:rFonts w:ascii="Times New Roman" w:hAnsi="Times New Roman" w:cs="Times New Roman"/>
          <w:sz w:val="28"/>
          <w:szCs w:val="28"/>
        </w:rPr>
        <w:t>– Rinvio all’08.07.2021</w:t>
      </w:r>
    </w:p>
    <w:p w:rsidR="00555B4B" w:rsidRP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 w:rsidRPr="00555B4B">
        <w:rPr>
          <w:rFonts w:ascii="Times New Roman" w:hAnsi="Times New Roman" w:cs="Times New Roman"/>
          <w:bCs/>
          <w:sz w:val="28"/>
          <w:szCs w:val="28"/>
        </w:rPr>
        <w:t xml:space="preserve"> (RGT n. 1109/20) – RGNR n. 5630/18</w:t>
      </w:r>
      <w:r w:rsidRPr="00555B4B">
        <w:rPr>
          <w:rFonts w:ascii="Times New Roman" w:hAnsi="Times New Roman" w:cs="Times New Roman"/>
          <w:sz w:val="28"/>
          <w:szCs w:val="28"/>
        </w:rPr>
        <w:t>– Rinvio all’08.07.2021</w:t>
      </w:r>
    </w:p>
    <w:p w:rsidR="00555B4B" w:rsidRP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 w:rsidRPr="00555B4B">
        <w:rPr>
          <w:rFonts w:ascii="Times New Roman" w:hAnsi="Times New Roman" w:cs="Times New Roman"/>
          <w:bCs/>
          <w:sz w:val="28"/>
          <w:szCs w:val="28"/>
        </w:rPr>
        <w:t xml:space="preserve"> (RGT n. 1108/20) – RGNR n. 5093/18</w:t>
      </w:r>
      <w:r w:rsidRPr="00555B4B">
        <w:rPr>
          <w:rFonts w:ascii="Times New Roman" w:hAnsi="Times New Roman" w:cs="Times New Roman"/>
          <w:sz w:val="28"/>
          <w:szCs w:val="28"/>
        </w:rPr>
        <w:t xml:space="preserve">– Rinvio </w:t>
      </w:r>
      <w:r w:rsidRPr="00555B4B">
        <w:rPr>
          <w:rFonts w:ascii="Times New Roman" w:hAnsi="Times New Roman" w:cs="Times New Roman"/>
          <w:sz w:val="28"/>
          <w:szCs w:val="28"/>
        </w:rPr>
        <w:t>al 14.10.2021</w:t>
      </w:r>
    </w:p>
    <w:p w:rsidR="00555B4B" w:rsidRP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 w:rsidRPr="00555B4B">
        <w:rPr>
          <w:rFonts w:ascii="Times New Roman" w:hAnsi="Times New Roman" w:cs="Times New Roman"/>
          <w:bCs/>
          <w:sz w:val="28"/>
          <w:szCs w:val="28"/>
        </w:rPr>
        <w:t xml:space="preserve"> (RGT n. 1107/20) – RGNR n. 2803/18</w:t>
      </w:r>
      <w:r w:rsidRPr="00555B4B">
        <w:rPr>
          <w:rFonts w:ascii="Times New Roman" w:hAnsi="Times New Roman" w:cs="Times New Roman"/>
          <w:sz w:val="28"/>
          <w:szCs w:val="28"/>
        </w:rPr>
        <w:t xml:space="preserve">– Rinvio </w:t>
      </w:r>
      <w:r w:rsidRPr="00555B4B">
        <w:rPr>
          <w:rFonts w:ascii="Times New Roman" w:hAnsi="Times New Roman" w:cs="Times New Roman"/>
          <w:sz w:val="28"/>
          <w:szCs w:val="28"/>
        </w:rPr>
        <w:t>al 14.10.2021</w:t>
      </w:r>
    </w:p>
    <w:p w:rsidR="00555B4B" w:rsidRP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 w:rsidRPr="00555B4B">
        <w:rPr>
          <w:rFonts w:ascii="Times New Roman" w:hAnsi="Times New Roman" w:cs="Times New Roman"/>
          <w:bCs/>
          <w:sz w:val="28"/>
          <w:szCs w:val="28"/>
        </w:rPr>
        <w:t xml:space="preserve"> (RGT n. 2665/18) – RGNR n. 3954/17</w:t>
      </w:r>
      <w:r w:rsidRPr="00555B4B">
        <w:rPr>
          <w:rFonts w:ascii="Times New Roman" w:hAnsi="Times New Roman" w:cs="Times New Roman"/>
          <w:sz w:val="28"/>
          <w:szCs w:val="28"/>
        </w:rPr>
        <w:t>– Rinvio all’08.07.2021</w:t>
      </w:r>
    </w:p>
    <w:p w:rsidR="00555B4B" w:rsidRP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 w:rsidRPr="00555B4B">
        <w:rPr>
          <w:rFonts w:ascii="Times New Roman" w:hAnsi="Times New Roman" w:cs="Times New Roman"/>
          <w:bCs/>
          <w:sz w:val="28"/>
          <w:szCs w:val="28"/>
        </w:rPr>
        <w:t xml:space="preserve"> (RGT n. 1106/20) </w:t>
      </w:r>
      <w:r w:rsidRPr="00555B4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55B4B">
        <w:rPr>
          <w:rFonts w:ascii="Times New Roman" w:hAnsi="Times New Roman" w:cs="Times New Roman"/>
          <w:bCs/>
          <w:sz w:val="28"/>
          <w:szCs w:val="28"/>
        </w:rPr>
        <w:t>RGNR n. 3773/18</w:t>
      </w:r>
      <w:r w:rsidRPr="00555B4B">
        <w:rPr>
          <w:rFonts w:ascii="Times New Roman" w:hAnsi="Times New Roman" w:cs="Times New Roman"/>
          <w:sz w:val="28"/>
          <w:szCs w:val="28"/>
        </w:rPr>
        <w:t>– Rinvio all’08.07.2021</w:t>
      </w:r>
    </w:p>
    <w:p w:rsidR="00555B4B" w:rsidRP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 w:rsidRPr="00555B4B">
        <w:rPr>
          <w:rFonts w:ascii="Times New Roman" w:hAnsi="Times New Roman" w:cs="Times New Roman"/>
          <w:bCs/>
          <w:sz w:val="28"/>
          <w:szCs w:val="28"/>
        </w:rPr>
        <w:t xml:space="preserve"> (RGT n. 1164/20) – RGNR n. 3623/19</w:t>
      </w:r>
      <w:r w:rsidRPr="00555B4B">
        <w:rPr>
          <w:rFonts w:ascii="Times New Roman" w:hAnsi="Times New Roman" w:cs="Times New Roman"/>
          <w:sz w:val="28"/>
          <w:szCs w:val="28"/>
        </w:rPr>
        <w:t>– Rinvio all’08.07.2021</w:t>
      </w:r>
    </w:p>
    <w:p w:rsidR="00555B4B" w:rsidRP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 w:rsidRPr="00555B4B">
        <w:rPr>
          <w:rFonts w:ascii="Times New Roman" w:hAnsi="Times New Roman" w:cs="Times New Roman"/>
          <w:bCs/>
          <w:sz w:val="28"/>
          <w:szCs w:val="28"/>
        </w:rPr>
        <w:t xml:space="preserve"> (RGT n. 1975/20) – RGNR n. 2113/14</w:t>
      </w:r>
      <w:r w:rsidRPr="00555B4B">
        <w:rPr>
          <w:rFonts w:ascii="Times New Roman" w:hAnsi="Times New Roman" w:cs="Times New Roman"/>
          <w:sz w:val="28"/>
          <w:szCs w:val="28"/>
        </w:rPr>
        <w:t>– Rinvio all’08.07.2021</w:t>
      </w:r>
    </w:p>
    <w:p w:rsidR="00555B4B" w:rsidRP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 w:rsidRPr="00555B4B">
        <w:rPr>
          <w:rFonts w:ascii="Times New Roman" w:hAnsi="Times New Roman" w:cs="Times New Roman"/>
          <w:bCs/>
          <w:sz w:val="28"/>
          <w:szCs w:val="28"/>
        </w:rPr>
        <w:t xml:space="preserve"> (RGT n. 1377/20) – RGNR n. 5625/17</w:t>
      </w:r>
      <w:r w:rsidRPr="00555B4B">
        <w:rPr>
          <w:rFonts w:ascii="Times New Roman" w:hAnsi="Times New Roman" w:cs="Times New Roman"/>
          <w:sz w:val="28"/>
          <w:szCs w:val="28"/>
        </w:rPr>
        <w:t>– Rinvio all’08.07.2021</w:t>
      </w:r>
    </w:p>
    <w:p w:rsidR="00555B4B" w:rsidRP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 w:rsidRPr="00555B4B">
        <w:rPr>
          <w:rFonts w:ascii="Times New Roman" w:hAnsi="Times New Roman" w:cs="Times New Roman"/>
          <w:bCs/>
          <w:sz w:val="28"/>
          <w:szCs w:val="28"/>
        </w:rPr>
        <w:t xml:space="preserve"> (RGT n. 1974/20) – RGNR n. 6433/17</w:t>
      </w:r>
      <w:r w:rsidRPr="00555B4B">
        <w:rPr>
          <w:rFonts w:ascii="Times New Roman" w:hAnsi="Times New Roman" w:cs="Times New Roman"/>
          <w:sz w:val="28"/>
          <w:szCs w:val="28"/>
        </w:rPr>
        <w:t>– Rinvio all’08.07.2021</w:t>
      </w:r>
    </w:p>
    <w:p w:rsidR="00555B4B" w:rsidRP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 w:rsidRPr="00555B4B">
        <w:rPr>
          <w:rFonts w:ascii="Times New Roman" w:hAnsi="Times New Roman" w:cs="Times New Roman"/>
          <w:bCs/>
          <w:sz w:val="28"/>
          <w:szCs w:val="28"/>
        </w:rPr>
        <w:t xml:space="preserve"> (RGT n. 2724/19) – RGNR n. 4113/18</w:t>
      </w:r>
      <w:r w:rsidRPr="00555B4B">
        <w:rPr>
          <w:rFonts w:ascii="Times New Roman" w:hAnsi="Times New Roman" w:cs="Times New Roman"/>
          <w:sz w:val="28"/>
          <w:szCs w:val="28"/>
        </w:rPr>
        <w:t>– Rinvio all’08.07.2021</w:t>
      </w:r>
    </w:p>
    <w:p w:rsidR="00555B4B" w:rsidRP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555B4B">
        <w:rPr>
          <w:rFonts w:ascii="Times New Roman" w:hAnsi="Times New Roman" w:cs="Times New Roman"/>
          <w:sz w:val="28"/>
          <w:szCs w:val="28"/>
        </w:rPr>
        <w:t>(RGT n 330-19) – RGNR n. 502-18– Rinvio all’08.07.2021</w:t>
      </w:r>
    </w:p>
    <w:p w:rsidR="00555B4B" w:rsidRP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555B4B">
        <w:rPr>
          <w:rFonts w:ascii="Times New Roman" w:hAnsi="Times New Roman" w:cs="Times New Roman"/>
          <w:sz w:val="28"/>
          <w:szCs w:val="28"/>
        </w:rPr>
        <w:t xml:space="preserve"> (RGT. n. 1102/17) – RGNR n. 5943-16</w:t>
      </w:r>
      <w:r w:rsidRPr="00555B4B">
        <w:rPr>
          <w:rFonts w:ascii="Times New Roman" w:hAnsi="Times New Roman" w:cs="Times New Roman"/>
          <w:sz w:val="28"/>
          <w:szCs w:val="28"/>
        </w:rPr>
        <w:t xml:space="preserve"> – Rinvio all’08.07.2021</w:t>
      </w:r>
    </w:p>
    <w:p w:rsidR="00555B4B" w:rsidRDefault="00555B4B" w:rsidP="00555B4B">
      <w:pPr>
        <w:spacing w:line="480" w:lineRule="exact"/>
        <w:rPr>
          <w:sz w:val="28"/>
          <w:szCs w:val="28"/>
          <w:u w:val="single"/>
        </w:rPr>
      </w:pPr>
    </w:p>
    <w:p w:rsidR="00555B4B" w:rsidRDefault="00555B4B" w:rsidP="00555B4B">
      <w:pPr>
        <w:spacing w:line="480" w:lineRule="exact"/>
        <w:rPr>
          <w:sz w:val="28"/>
          <w:szCs w:val="28"/>
          <w:u w:val="single"/>
        </w:rPr>
      </w:pPr>
    </w:p>
    <w:p w:rsidR="00555B4B" w:rsidRDefault="00555B4B" w:rsidP="00555B4B">
      <w:pPr>
        <w:spacing w:line="480" w:lineRule="exact"/>
        <w:rPr>
          <w:sz w:val="28"/>
          <w:szCs w:val="28"/>
          <w:u w:val="single"/>
        </w:rPr>
      </w:pPr>
    </w:p>
    <w:p w:rsidR="00555B4B" w:rsidRDefault="00555B4B" w:rsidP="00555B4B">
      <w:pPr>
        <w:spacing w:line="480" w:lineRule="exact"/>
        <w:rPr>
          <w:sz w:val="28"/>
          <w:szCs w:val="28"/>
          <w:u w:val="single"/>
        </w:rPr>
      </w:pPr>
    </w:p>
    <w:p w:rsidR="00555B4B" w:rsidRDefault="00555B4B" w:rsidP="00555B4B">
      <w:pPr>
        <w:spacing w:line="480" w:lineRule="exact"/>
        <w:rPr>
          <w:sz w:val="28"/>
          <w:szCs w:val="28"/>
          <w:u w:val="single"/>
        </w:rPr>
      </w:pPr>
    </w:p>
    <w:p w:rsidR="00555B4B" w:rsidRDefault="00555B4B" w:rsidP="00555B4B">
      <w:pPr>
        <w:spacing w:line="480" w:lineRule="exact"/>
        <w:rPr>
          <w:sz w:val="28"/>
          <w:szCs w:val="28"/>
          <w:u w:val="single"/>
        </w:rPr>
      </w:pPr>
    </w:p>
    <w:p w:rsidR="00555B4B" w:rsidRDefault="00555B4B" w:rsidP="00555B4B">
      <w:pPr>
        <w:spacing w:line="480" w:lineRule="exact"/>
        <w:rPr>
          <w:sz w:val="28"/>
          <w:szCs w:val="28"/>
          <w:u w:val="single"/>
        </w:rPr>
      </w:pPr>
    </w:p>
    <w:p w:rsidR="00555B4B" w:rsidRDefault="00555B4B" w:rsidP="00555B4B">
      <w:pPr>
        <w:spacing w:line="480" w:lineRule="exact"/>
        <w:rPr>
          <w:sz w:val="28"/>
          <w:szCs w:val="28"/>
          <w:u w:val="single"/>
        </w:rPr>
      </w:pPr>
    </w:p>
    <w:p w:rsidR="00555B4B" w:rsidRDefault="00555B4B" w:rsidP="00555B4B">
      <w:pPr>
        <w:spacing w:line="480" w:lineRule="exact"/>
        <w:rPr>
          <w:sz w:val="28"/>
          <w:szCs w:val="28"/>
          <w:u w:val="single"/>
        </w:rPr>
      </w:pPr>
    </w:p>
    <w:p w:rsidR="00555B4B" w:rsidRDefault="00555B4B" w:rsidP="00555B4B">
      <w:pPr>
        <w:spacing w:line="48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IV° Fascia: ore 12:30 – 13:30</w:t>
      </w:r>
    </w:p>
    <w:p w:rsid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(RGT n. 2349/18) - RGNR n. 4031/17</w:t>
      </w:r>
    </w:p>
    <w:p w:rsid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(RGT n. 1181/18) – RGNR n. 2620/17</w:t>
      </w:r>
    </w:p>
    <w:p w:rsid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(RGT n. 125/2018) – RGNR n. 4600/12</w:t>
      </w:r>
    </w:p>
    <w:p w:rsid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(RGT n. 2795/17) – RGNR n. 4213/14</w:t>
      </w:r>
    </w:p>
    <w:p w:rsid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(RGT n. 1135/18) – RGNR n. 4805/16</w:t>
      </w:r>
    </w:p>
    <w:p w:rsid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1998-19) – RGNR n. 2826-19</w:t>
      </w:r>
    </w:p>
    <w:p w:rsidR="00555B4B" w:rsidRDefault="00555B4B" w:rsidP="00555B4B">
      <w:pPr>
        <w:pStyle w:val="Paragrafoelenco"/>
        <w:spacing w:after="0" w:line="480" w:lineRule="exact"/>
        <w:rPr>
          <w:rFonts w:ascii="Times New Roman" w:hAnsi="Times New Roman" w:cs="Times New Roman"/>
          <w:sz w:val="28"/>
          <w:szCs w:val="28"/>
        </w:rPr>
      </w:pPr>
    </w:p>
    <w:p w:rsidR="00555B4B" w:rsidRDefault="00555B4B" w:rsidP="00555B4B">
      <w:pPr>
        <w:spacing w:line="480" w:lineRule="exact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V° Fascia: ore 13:30 e ss.</w:t>
      </w:r>
    </w:p>
    <w:p w:rsidR="00555B4B" w:rsidRP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555B4B">
        <w:rPr>
          <w:rFonts w:ascii="Times New Roman" w:hAnsi="Times New Roman" w:cs="Times New Roman"/>
          <w:sz w:val="28"/>
          <w:szCs w:val="28"/>
          <w:lang w:val="en-US"/>
        </w:rPr>
        <w:t xml:space="preserve">(N. 13-19 R.G. </w:t>
      </w:r>
      <w:proofErr w:type="spellStart"/>
      <w:r w:rsidRPr="00555B4B">
        <w:rPr>
          <w:rFonts w:ascii="Times New Roman" w:hAnsi="Times New Roman" w:cs="Times New Roman"/>
          <w:sz w:val="28"/>
          <w:szCs w:val="28"/>
          <w:lang w:val="en-US"/>
        </w:rPr>
        <w:t>Reclami</w:t>
      </w:r>
      <w:proofErr w:type="spellEnd"/>
      <w:r w:rsidRPr="00555B4B">
        <w:rPr>
          <w:rFonts w:ascii="Times New Roman" w:hAnsi="Times New Roman" w:cs="Times New Roman"/>
          <w:sz w:val="28"/>
          <w:szCs w:val="28"/>
          <w:lang w:val="en-US"/>
        </w:rPr>
        <w:t xml:space="preserve"> ex art. 410 </w:t>
      </w:r>
      <w:proofErr w:type="spellStart"/>
      <w:proofErr w:type="gramStart"/>
      <w:r w:rsidRPr="00555B4B">
        <w:rPr>
          <w:rFonts w:ascii="Times New Roman" w:hAnsi="Times New Roman" w:cs="Times New Roman"/>
          <w:sz w:val="28"/>
          <w:szCs w:val="28"/>
          <w:lang w:val="en-US"/>
        </w:rPr>
        <w:t>bis</w:t>
      </w:r>
      <w:proofErr w:type="spellEnd"/>
      <w:proofErr w:type="gramEnd"/>
      <w:r w:rsidRPr="00555B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5B4B">
        <w:rPr>
          <w:rFonts w:ascii="Times New Roman" w:hAnsi="Times New Roman" w:cs="Times New Roman"/>
          <w:sz w:val="28"/>
          <w:szCs w:val="28"/>
          <w:lang w:val="en-US"/>
        </w:rPr>
        <w:t>c.p.p</w:t>
      </w:r>
      <w:proofErr w:type="spellEnd"/>
      <w:r w:rsidRPr="00555B4B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555B4B" w:rsidRDefault="00131DD1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55B4B">
        <w:rPr>
          <w:rFonts w:ascii="Times New Roman" w:hAnsi="Times New Roman" w:cs="Times New Roman"/>
          <w:sz w:val="28"/>
          <w:szCs w:val="28"/>
        </w:rPr>
        <w:t>RGI n. 53-2019</w:t>
      </w:r>
    </w:p>
    <w:p w:rsid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(RGT n. 1278/18) – RGNR n. 4913/17</w:t>
      </w:r>
    </w:p>
    <w:p w:rsid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1596-18) – RGNR n. 5744 - 15</w:t>
      </w:r>
    </w:p>
    <w:p w:rsidR="00555B4B" w:rsidRP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555B4B">
        <w:rPr>
          <w:rFonts w:ascii="Times New Roman" w:hAnsi="Times New Roman" w:cs="Times New Roman"/>
          <w:sz w:val="28"/>
          <w:szCs w:val="28"/>
        </w:rPr>
        <w:t xml:space="preserve"> (RGT n. 1441-20) – RGNR n. 1019-20 </w:t>
      </w:r>
      <w:r w:rsidRPr="00555B4B">
        <w:rPr>
          <w:rFonts w:ascii="Times New Roman" w:hAnsi="Times New Roman" w:cs="Times New Roman"/>
          <w:sz w:val="28"/>
          <w:szCs w:val="28"/>
          <w:u w:val="single"/>
        </w:rPr>
        <w:t>ore 13:30</w:t>
      </w:r>
    </w:p>
    <w:p w:rsidR="00555B4B" w:rsidRDefault="00555B4B" w:rsidP="00555B4B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756-19) – RGNR n. 6497-16 </w:t>
      </w:r>
      <w:r>
        <w:rPr>
          <w:rFonts w:ascii="Times New Roman" w:hAnsi="Times New Roman" w:cs="Times New Roman"/>
          <w:sz w:val="28"/>
          <w:szCs w:val="28"/>
          <w:u w:val="single"/>
        </w:rPr>
        <w:t>ore 13:30</w:t>
      </w:r>
    </w:p>
    <w:p w:rsidR="008707DE" w:rsidRDefault="00131DD1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755F7"/>
    <w:multiLevelType w:val="hybridMultilevel"/>
    <w:tmpl w:val="96C6CA78"/>
    <w:lvl w:ilvl="0" w:tplc="F7843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4B"/>
    <w:rsid w:val="000F6FB9"/>
    <w:rsid w:val="00131DD1"/>
    <w:rsid w:val="001D69D3"/>
    <w:rsid w:val="001E4C6E"/>
    <w:rsid w:val="002B2087"/>
    <w:rsid w:val="00551C66"/>
    <w:rsid w:val="00555B4B"/>
    <w:rsid w:val="00805622"/>
    <w:rsid w:val="00AC065E"/>
    <w:rsid w:val="00E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8BADD-2667-4871-9639-D00B68A5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5B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5B4B"/>
    <w:pPr>
      <w:overflowPunct/>
      <w:autoSpaceDE/>
      <w:autoSpaceDN/>
      <w:adjustRightInd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2</cp:revision>
  <dcterms:created xsi:type="dcterms:W3CDTF">2021-01-25T15:31:00Z</dcterms:created>
  <dcterms:modified xsi:type="dcterms:W3CDTF">2021-01-25T15:43:00Z</dcterms:modified>
</cp:coreProperties>
</file>