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19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 w:rsidRPr="004C49B5">
        <w:rPr>
          <w:rFonts w:ascii="Garamond" w:hAnsi="Garamond"/>
          <w:b/>
          <w:sz w:val="28"/>
          <w:szCs w:val="28"/>
        </w:rPr>
        <w:t>Nocera</w:t>
      </w:r>
      <w:proofErr w:type="spellEnd"/>
      <w:r w:rsidRPr="004C49B5">
        <w:rPr>
          <w:rFonts w:ascii="Garamond" w:hAnsi="Garamond"/>
          <w:b/>
          <w:sz w:val="28"/>
          <w:szCs w:val="28"/>
        </w:rPr>
        <w:t xml:space="preserve"> Inferiore</w:t>
      </w:r>
    </w:p>
    <w:p w:rsidR="00E60A8E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Fasce orarie processi (contraddistinti in base al n. RGNR)</w:t>
      </w:r>
      <w:r w:rsidR="004C49B5" w:rsidRPr="004C49B5">
        <w:rPr>
          <w:rFonts w:ascii="Garamond" w:hAnsi="Garamond"/>
          <w:sz w:val="26"/>
          <w:szCs w:val="26"/>
        </w:rPr>
        <w:t xml:space="preserve"> </w:t>
      </w:r>
      <w:r w:rsidR="004C49B5">
        <w:rPr>
          <w:rFonts w:ascii="Garamond" w:hAnsi="Garamond"/>
          <w:sz w:val="26"/>
          <w:szCs w:val="26"/>
        </w:rPr>
        <w:t>u</w:t>
      </w:r>
      <w:r w:rsidR="004C49B5" w:rsidRPr="004C49B5">
        <w:rPr>
          <w:rFonts w:ascii="Garamond" w:hAnsi="Garamond"/>
          <w:sz w:val="26"/>
          <w:szCs w:val="26"/>
        </w:rPr>
        <w:t xml:space="preserve">dienza </w:t>
      </w:r>
      <w:r w:rsidR="009E7EFE">
        <w:rPr>
          <w:rFonts w:ascii="Garamond" w:hAnsi="Garamond"/>
          <w:sz w:val="26"/>
          <w:szCs w:val="26"/>
        </w:rPr>
        <w:t xml:space="preserve">collegiale III Collegio </w:t>
      </w:r>
      <w:r w:rsidR="004C49B5" w:rsidRPr="004C49B5">
        <w:rPr>
          <w:rFonts w:ascii="Garamond" w:hAnsi="Garamond"/>
          <w:sz w:val="26"/>
          <w:szCs w:val="26"/>
        </w:rPr>
        <w:t xml:space="preserve"> del </w:t>
      </w:r>
      <w:r w:rsidR="00E01677">
        <w:rPr>
          <w:rFonts w:ascii="Garamond" w:hAnsi="Garamond"/>
          <w:sz w:val="26"/>
          <w:szCs w:val="26"/>
        </w:rPr>
        <w:t>30</w:t>
      </w:r>
      <w:r w:rsidR="004C49B5" w:rsidRPr="004C49B5">
        <w:rPr>
          <w:rFonts w:ascii="Garamond" w:hAnsi="Garamond"/>
          <w:sz w:val="26"/>
          <w:szCs w:val="26"/>
        </w:rPr>
        <w:t>.10.2020</w:t>
      </w:r>
      <w:r w:rsidR="004C49B5">
        <w:rPr>
          <w:rFonts w:ascii="Garamond" w:hAnsi="Garamond"/>
          <w:sz w:val="26"/>
          <w:szCs w:val="26"/>
        </w:rPr>
        <w:t>.</w:t>
      </w:r>
    </w:p>
    <w:p w:rsidR="00E01677" w:rsidRDefault="00E016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L’udienza avrà inizio alle 9,30 con la trattazione del procedimento (per il quale è prevista la sola discussione) n. 8794/14.</w:t>
      </w:r>
    </w:p>
    <w:p w:rsidR="00E01677" w:rsidRDefault="00E0167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Alle ore 10,00 si celebrerà il procedimento n. 1074/14 per il quale, attesa la preannunciata l’assenza del teste che si sarebbe dovuto escutere, interverrà un mero invio.</w:t>
      </w:r>
    </w:p>
    <w:p w:rsidR="00E01677" w:rsidRDefault="009E7EF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seguire, e senza soluzione di continuità, si tratteranno, secondo l’ordine</w:t>
      </w:r>
      <w:r w:rsidR="00E01677">
        <w:rPr>
          <w:rFonts w:ascii="Garamond" w:hAnsi="Garamond"/>
          <w:sz w:val="26"/>
          <w:szCs w:val="26"/>
        </w:rPr>
        <w:t xml:space="preserve"> alfabetico (cognome del’imputato o del primo degli imputati come da indicazione del decreto di citazione a </w:t>
      </w:r>
      <w:proofErr w:type="spellStart"/>
      <w:r w:rsidR="00E01677">
        <w:rPr>
          <w:rFonts w:ascii="Garamond" w:hAnsi="Garamond"/>
          <w:sz w:val="26"/>
          <w:szCs w:val="26"/>
        </w:rPr>
        <w:t>giudizo</w:t>
      </w:r>
      <w:proofErr w:type="spellEnd"/>
      <w:r w:rsidR="00E01677">
        <w:rPr>
          <w:rFonts w:ascii="Garamond" w:hAnsi="Garamond"/>
          <w:sz w:val="26"/>
          <w:szCs w:val="26"/>
        </w:rPr>
        <w:t>),</w:t>
      </w:r>
      <w:r>
        <w:rPr>
          <w:rFonts w:ascii="Garamond" w:hAnsi="Garamond"/>
          <w:sz w:val="26"/>
          <w:szCs w:val="26"/>
        </w:rPr>
        <w:t xml:space="preserve"> i processi</w:t>
      </w:r>
      <w:r w:rsidR="00E01677">
        <w:rPr>
          <w:rFonts w:ascii="Garamond" w:hAnsi="Garamond"/>
          <w:sz w:val="26"/>
          <w:szCs w:val="26"/>
        </w:rPr>
        <w:t xml:space="preserve"> per i quali è </w:t>
      </w:r>
      <w:proofErr w:type="spellStart"/>
      <w:r w:rsidR="00E01677">
        <w:rPr>
          <w:rFonts w:ascii="Garamond" w:hAnsi="Garamond"/>
          <w:sz w:val="26"/>
          <w:szCs w:val="26"/>
        </w:rPr>
        <w:t>calendarizzata</w:t>
      </w:r>
      <w:proofErr w:type="spellEnd"/>
      <w:r w:rsidR="00E01677">
        <w:rPr>
          <w:rFonts w:ascii="Garamond" w:hAnsi="Garamond"/>
          <w:sz w:val="26"/>
          <w:szCs w:val="26"/>
        </w:rPr>
        <w:t xml:space="preserve"> attività istruttoria.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</w:t>
      </w:r>
      <w:r w:rsidR="004C49B5" w:rsidRPr="004C49B5">
        <w:rPr>
          <w:rFonts w:ascii="Garamond" w:hAnsi="Garamond"/>
          <w:sz w:val="26"/>
          <w:szCs w:val="26"/>
        </w:rPr>
        <w:t>ascherina e mantenere una dista</w:t>
      </w:r>
      <w:r w:rsidRPr="004C49B5">
        <w:rPr>
          <w:rFonts w:ascii="Garamond" w:hAnsi="Garamond"/>
          <w:sz w:val="26"/>
          <w:szCs w:val="26"/>
        </w:rPr>
        <w:t>nza interpersonale di almeno un metro.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4C49B5" w:rsidRPr="004C49B5" w:rsidRDefault="009E7EF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</w:t>
      </w:r>
      <w:r w:rsidR="004C49B5" w:rsidRPr="004C49B5">
        <w:rPr>
          <w:rFonts w:ascii="Garamond" w:hAnsi="Garamond"/>
          <w:sz w:val="26"/>
          <w:szCs w:val="26"/>
        </w:rPr>
        <w:t xml:space="preserve">Cordiali saluti </w:t>
      </w:r>
    </w:p>
    <w:p w:rsidR="004C49B5" w:rsidRPr="004C49B5" w:rsidRDefault="009E7EF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</w:t>
      </w:r>
      <w:r w:rsidR="004C49B5" w:rsidRPr="004C49B5">
        <w:rPr>
          <w:rFonts w:ascii="Garamond" w:hAnsi="Garamond"/>
          <w:sz w:val="26"/>
          <w:szCs w:val="26"/>
        </w:rPr>
        <w:t xml:space="preserve">dott. Franco Russo </w:t>
      </w:r>
      <w:proofErr w:type="spellStart"/>
      <w:r w:rsidR="004C49B5" w:rsidRPr="004C49B5">
        <w:rPr>
          <w:rFonts w:ascii="Garamond" w:hAnsi="Garamond"/>
          <w:sz w:val="26"/>
          <w:szCs w:val="26"/>
        </w:rPr>
        <w:t>Guarro</w:t>
      </w:r>
      <w:proofErr w:type="spellEnd"/>
    </w:p>
    <w:sectPr w:rsidR="004C49B5" w:rsidRPr="004C49B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60A8E"/>
    <w:rsid w:val="001214EB"/>
    <w:rsid w:val="001B6522"/>
    <w:rsid w:val="002E476C"/>
    <w:rsid w:val="004C49B5"/>
    <w:rsid w:val="0071699F"/>
    <w:rsid w:val="007B53BF"/>
    <w:rsid w:val="007F28A3"/>
    <w:rsid w:val="008A37AC"/>
    <w:rsid w:val="009E3771"/>
    <w:rsid w:val="009E7EFE"/>
    <w:rsid w:val="00A37119"/>
    <w:rsid w:val="00B643AF"/>
    <w:rsid w:val="00C45029"/>
    <w:rsid w:val="00C645C6"/>
    <w:rsid w:val="00C76C19"/>
    <w:rsid w:val="00E01677"/>
    <w:rsid w:val="00E60A8E"/>
    <w:rsid w:val="00E62891"/>
    <w:rsid w:val="00F0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dcterms:created xsi:type="dcterms:W3CDTF">2020-10-09T17:15:00Z</dcterms:created>
  <dcterms:modified xsi:type="dcterms:W3CDTF">2020-10-29T09:32:00Z</dcterms:modified>
</cp:coreProperties>
</file>