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8561CF" w:rsidRDefault="004B57E3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</w:t>
      </w:r>
      <w:r w:rsidR="008561CF" w:rsidRPr="004C49B5">
        <w:rPr>
          <w:rFonts w:ascii="Garamond" w:hAnsi="Garamond"/>
          <w:sz w:val="26"/>
          <w:szCs w:val="26"/>
        </w:rPr>
        <w:t xml:space="preserve">dienza </w:t>
      </w:r>
      <w:r w:rsidR="008561CF">
        <w:rPr>
          <w:rFonts w:ascii="Garamond" w:hAnsi="Garamond"/>
          <w:sz w:val="26"/>
          <w:szCs w:val="26"/>
        </w:rPr>
        <w:t xml:space="preserve"> III Collegio </w:t>
      </w:r>
      <w:r w:rsidR="008561CF" w:rsidRPr="004C49B5">
        <w:rPr>
          <w:rFonts w:ascii="Garamond" w:hAnsi="Garamond"/>
          <w:sz w:val="26"/>
          <w:szCs w:val="26"/>
        </w:rPr>
        <w:t xml:space="preserve"> del </w:t>
      </w:r>
      <w:r>
        <w:rPr>
          <w:rFonts w:ascii="Garamond" w:hAnsi="Garamond"/>
          <w:sz w:val="26"/>
          <w:szCs w:val="26"/>
        </w:rPr>
        <w:t>19</w:t>
      </w:r>
      <w:r w:rsidR="008561CF">
        <w:rPr>
          <w:rFonts w:ascii="Garamond" w:hAnsi="Garamond"/>
          <w:sz w:val="26"/>
          <w:szCs w:val="26"/>
        </w:rPr>
        <w:t>.11.2020.</w:t>
      </w:r>
    </w:p>
    <w:p w:rsidR="008561CF" w:rsidRDefault="004B57E3" w:rsidP="004B57E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Premesso che per esigenze di ruolo – e nello specifico per la complessità dell’istruttoria di uno dei processi fissati per la detta data – sarà disposto il rinvio del procedimento n. 4525/09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 xml:space="preserve">, si comunica che a partire dalle 9,30, e senza soluzione di continuità, si tratteranno i procedimenti che seguono (individuati sulla base del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): 1) 1868/14, 5175/153722/14 e 10747/14.</w:t>
      </w:r>
      <w:r w:rsidR="008561CF">
        <w:rPr>
          <w:rFonts w:ascii="Garamond" w:hAnsi="Garamond"/>
          <w:sz w:val="26"/>
          <w:szCs w:val="26"/>
        </w:rPr>
        <w:t xml:space="preserve">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</w:t>
      </w:r>
      <w:r>
        <w:rPr>
          <w:rFonts w:ascii="Garamond" w:hAnsi="Garamond"/>
          <w:sz w:val="26"/>
          <w:szCs w:val="26"/>
        </w:rPr>
        <w:t>dimento</w:t>
      </w:r>
      <w:r w:rsidRPr="004C49B5"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</w:t>
      </w: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 w:rsidR="00716936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</w:t>
      </w: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1CF"/>
    <w:rsid w:val="000163E4"/>
    <w:rsid w:val="001214EB"/>
    <w:rsid w:val="001C1FFA"/>
    <w:rsid w:val="002E476C"/>
    <w:rsid w:val="004B57E3"/>
    <w:rsid w:val="00716936"/>
    <w:rsid w:val="0071699F"/>
    <w:rsid w:val="008561CF"/>
    <w:rsid w:val="00C45029"/>
    <w:rsid w:val="00C645C6"/>
    <w:rsid w:val="00C76C19"/>
    <w:rsid w:val="00F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2020-11-09T09:33:00Z</dcterms:created>
  <dcterms:modified xsi:type="dcterms:W3CDTF">2020-11-17T11:27:00Z</dcterms:modified>
</cp:coreProperties>
</file>