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ED021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62887C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8342450" r:id="rId9"/>
        </w:object>
      </w:r>
    </w:p>
    <w:p w14:paraId="58B32AE6" w14:textId="77777777" w:rsidR="00E95B39" w:rsidRPr="004F13C0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        </w:t>
      </w:r>
      <w:r w:rsidR="003E1169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</w:t>
      </w: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</w:t>
      </w:r>
      <w:r w:rsidR="00E95B39" w:rsidRPr="004F13C0">
        <w:rPr>
          <w:rFonts w:ascii="Times New Roman" w:hAnsi="Times New Roman" w:cs="Times New Roman"/>
          <w:sz w:val="32"/>
          <w:szCs w:val="32"/>
        </w:rPr>
        <w:t>TRIBUNALE ORDINARIO DI NOCERA INFERIORE</w:t>
      </w:r>
    </w:p>
    <w:p w14:paraId="6C819A23" w14:textId="77777777" w:rsidR="00C572EA" w:rsidRPr="004F13C0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SEZIONE PENALE</w:t>
      </w:r>
    </w:p>
    <w:p w14:paraId="43030FB9" w14:textId="77777777" w:rsidR="009F02DC" w:rsidRDefault="009F02DC" w:rsidP="001D4BBB">
      <w:pPr>
        <w:rPr>
          <w:rFonts w:ascii="Times New Roman" w:hAnsi="Times New Roman" w:cs="Times New Roman"/>
          <w:sz w:val="28"/>
          <w:szCs w:val="28"/>
        </w:rPr>
      </w:pPr>
    </w:p>
    <w:p w14:paraId="677F1255" w14:textId="77777777" w:rsidR="009F02DC" w:rsidRDefault="009F02DC" w:rsidP="001D4BBB">
      <w:pPr>
        <w:rPr>
          <w:rFonts w:ascii="Times New Roman" w:hAnsi="Times New Roman" w:cs="Times New Roman"/>
          <w:sz w:val="28"/>
          <w:szCs w:val="28"/>
        </w:rPr>
      </w:pPr>
    </w:p>
    <w:p w14:paraId="10EF36D3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4416FE5D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B2316E">
        <w:rPr>
          <w:rFonts w:ascii="Times New Roman" w:hAnsi="Times New Roman" w:cs="Times New Roman"/>
          <w:sz w:val="28"/>
          <w:szCs w:val="28"/>
        </w:rPr>
        <w:t xml:space="preserve"> del Decreto  del Presidente del Tribunale n. 24 dell’11.03.2021 entrato in vigore il 15.03.2021</w:t>
      </w:r>
      <w:r w:rsidR="001D4BBB">
        <w:rPr>
          <w:rFonts w:ascii="Times New Roman" w:hAnsi="Times New Roman" w:cs="Times New Roman"/>
          <w:sz w:val="28"/>
          <w:szCs w:val="28"/>
        </w:rPr>
        <w:t xml:space="preserve"> </w:t>
      </w:r>
      <w:r w:rsidR="00B2316E">
        <w:rPr>
          <w:rFonts w:ascii="Times New Roman" w:hAnsi="Times New Roman" w:cs="Times New Roman"/>
          <w:sz w:val="28"/>
          <w:szCs w:val="28"/>
        </w:rPr>
        <w:t>e del decreto organizzativo emesso in data 12.03.2021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 w:rsidR="00B2316E">
        <w:rPr>
          <w:rFonts w:ascii="Times New Roman" w:hAnsi="Times New Roman" w:cs="Times New Roman"/>
          <w:sz w:val="28"/>
          <w:szCs w:val="28"/>
        </w:rPr>
        <w:t xml:space="preserve">dalla scrivente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091CF7">
        <w:rPr>
          <w:rFonts w:ascii="Times New Roman" w:hAnsi="Times New Roman" w:cs="Times New Roman"/>
          <w:sz w:val="28"/>
          <w:szCs w:val="28"/>
        </w:rPr>
        <w:t>nno</w:t>
      </w:r>
      <w:r w:rsidR="00B2316E">
        <w:rPr>
          <w:rFonts w:ascii="Times New Roman" w:hAnsi="Times New Roman" w:cs="Times New Roman"/>
          <w:sz w:val="28"/>
          <w:szCs w:val="28"/>
        </w:rPr>
        <w:t xml:space="preserve"> disposto la riduzione dei processi in  trattare  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B2316E">
        <w:rPr>
          <w:rFonts w:ascii="Times New Roman" w:hAnsi="Times New Roman" w:cs="Times New Roman"/>
          <w:sz w:val="28"/>
          <w:szCs w:val="28"/>
        </w:rPr>
        <w:t xml:space="preserve">il rinvio di ufficio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91B17" w14:textId="77777777" w:rsidR="00FD77D1" w:rsidRPr="00FE231A" w:rsidRDefault="00FE231A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DISPONE </w:t>
      </w:r>
    </w:p>
    <w:p w14:paraId="61010B02" w14:textId="77777777" w:rsidR="00B31028" w:rsidRDefault="00FD77D1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</w:t>
      </w:r>
      <w:r w:rsidR="002241BE">
        <w:rPr>
          <w:rFonts w:ascii="Times New Roman" w:hAnsi="Times New Roman" w:cs="Times New Roman"/>
          <w:sz w:val="28"/>
          <w:szCs w:val="28"/>
        </w:rPr>
        <w:t xml:space="preserve">fissati per l’udienza del </w:t>
      </w:r>
      <w:r w:rsidR="00FF294C">
        <w:rPr>
          <w:rFonts w:ascii="Times New Roman" w:hAnsi="Times New Roman" w:cs="Times New Roman"/>
          <w:sz w:val="28"/>
          <w:szCs w:val="28"/>
        </w:rPr>
        <w:t>31</w:t>
      </w:r>
      <w:r w:rsidR="00B2316E">
        <w:rPr>
          <w:rFonts w:ascii="Times New Roman" w:hAnsi="Times New Roman" w:cs="Times New Roman"/>
          <w:sz w:val="28"/>
          <w:szCs w:val="28"/>
        </w:rPr>
        <w:t>.03.2021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siano rinviati alle date di seguito indicate:</w:t>
      </w:r>
    </w:p>
    <w:p w14:paraId="00103AC6" w14:textId="4851080A" w:rsidR="00A65E18" w:rsidRPr="00FE071B" w:rsidRDefault="00FF294C" w:rsidP="00FE071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COST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Bog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64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0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71B">
        <w:rPr>
          <w:rFonts w:ascii="Times New Roman" w:hAnsi="Times New Roman" w:cs="Times New Roman"/>
          <w:sz w:val="28"/>
          <w:szCs w:val="28"/>
        </w:rPr>
        <w:t xml:space="preserve"> </w:t>
      </w:r>
      <w:r w:rsidR="00B66053" w:rsidRPr="001C5FDB">
        <w:rPr>
          <w:rFonts w:ascii="Times New Roman" w:hAnsi="Times New Roman" w:cs="Times New Roman"/>
          <w:sz w:val="28"/>
          <w:szCs w:val="28"/>
        </w:rPr>
        <w:t>d</w:t>
      </w:r>
      <w:r w:rsidR="00E31C8D" w:rsidRPr="001C5FDB">
        <w:rPr>
          <w:rFonts w:ascii="Times New Roman" w:hAnsi="Times New Roman" w:cs="Times New Roman"/>
          <w:sz w:val="28"/>
          <w:szCs w:val="28"/>
        </w:rPr>
        <w:t xml:space="preserve">ata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930044" w:rsidRPr="00FE071B">
        <w:rPr>
          <w:rFonts w:ascii="Times New Roman" w:hAnsi="Times New Roman" w:cs="Times New Roman"/>
          <w:sz w:val="28"/>
          <w:szCs w:val="28"/>
        </w:rPr>
        <w:t>.</w:t>
      </w:r>
      <w:r w:rsidR="00FE071B">
        <w:rPr>
          <w:rFonts w:ascii="Times New Roman" w:hAnsi="Times New Roman" w:cs="Times New Roman"/>
          <w:sz w:val="28"/>
          <w:szCs w:val="28"/>
        </w:rPr>
        <w:t>09.2021</w:t>
      </w:r>
      <w:r w:rsidR="00AD5821" w:rsidRPr="00FE0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B78C1" w14:textId="5E439458" w:rsidR="00A65E18" w:rsidRDefault="00FF294C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TAHI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Che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671D3">
        <w:rPr>
          <w:rFonts w:ascii="Times New Roman" w:hAnsi="Times New Roman" w:cs="Times New Roman"/>
          <w:sz w:val="28"/>
          <w:szCs w:val="28"/>
        </w:rPr>
        <w:t xml:space="preserve">data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9300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FE071B">
        <w:rPr>
          <w:rFonts w:ascii="Times New Roman" w:hAnsi="Times New Roman" w:cs="Times New Roman"/>
          <w:sz w:val="28"/>
          <w:szCs w:val="28"/>
        </w:rPr>
        <w:t xml:space="preserve">.2021 </w:t>
      </w:r>
    </w:p>
    <w:p w14:paraId="124427C9" w14:textId="7D3B128D" w:rsidR="004A34AF" w:rsidRDefault="00FF294C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INGE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Fra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504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data</w:t>
      </w:r>
      <w:r w:rsidR="004A34AF">
        <w:rPr>
          <w:rFonts w:ascii="Times New Roman" w:hAnsi="Times New Roman" w:cs="Times New Roman"/>
          <w:sz w:val="28"/>
          <w:szCs w:val="28"/>
        </w:rPr>
        <w:t xml:space="preserve"> </w:t>
      </w:r>
      <w:r w:rsidR="00AC5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4A34AF">
        <w:rPr>
          <w:rFonts w:ascii="Times New Roman" w:hAnsi="Times New Roman" w:cs="Times New Roman"/>
          <w:sz w:val="28"/>
          <w:szCs w:val="28"/>
        </w:rPr>
        <w:t>.09.2021</w:t>
      </w:r>
    </w:p>
    <w:p w14:paraId="5BB6F678" w14:textId="59189582" w:rsidR="00CE0D00" w:rsidRDefault="00FF294C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FERR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Vin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data  29</w:t>
      </w:r>
      <w:r w:rsidR="00CE0D00">
        <w:rPr>
          <w:rFonts w:ascii="Times New Roman" w:hAnsi="Times New Roman" w:cs="Times New Roman"/>
          <w:sz w:val="28"/>
          <w:szCs w:val="28"/>
        </w:rPr>
        <w:t>.09.2021</w:t>
      </w:r>
    </w:p>
    <w:p w14:paraId="151A46F0" w14:textId="1A1ED21C" w:rsidR="00BF1FF7" w:rsidRDefault="00FF294C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VIET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Mic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data </w:t>
      </w:r>
      <w:r w:rsidR="00BF1F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6.10</w:t>
      </w:r>
      <w:r w:rsidR="00BF1FF7">
        <w:rPr>
          <w:rFonts w:ascii="Times New Roman" w:hAnsi="Times New Roman" w:cs="Times New Roman"/>
          <w:sz w:val="28"/>
          <w:szCs w:val="28"/>
        </w:rPr>
        <w:t>.2021</w:t>
      </w:r>
    </w:p>
    <w:p w14:paraId="2C201152" w14:textId="0EF65CFF" w:rsidR="00FE231A" w:rsidRDefault="00AC5046" w:rsidP="00AC5046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IANN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Aur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data</w:t>
      </w:r>
      <w:r w:rsidR="00FE2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6.10</w:t>
      </w:r>
      <w:r w:rsidR="00FE231A">
        <w:rPr>
          <w:rFonts w:ascii="Times New Roman" w:hAnsi="Times New Roman" w:cs="Times New Roman"/>
          <w:sz w:val="28"/>
          <w:szCs w:val="28"/>
        </w:rPr>
        <w:t>.2021</w:t>
      </w:r>
    </w:p>
    <w:p w14:paraId="6545501A" w14:textId="40C2FCAE" w:rsidR="00AC5046" w:rsidRPr="0044543D" w:rsidRDefault="00AC5046" w:rsidP="00AC5046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GUID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Giu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data 22.09.2021</w:t>
      </w:r>
    </w:p>
    <w:p w14:paraId="2F1EE311" w14:textId="77777777" w:rsidR="009F02DC" w:rsidRDefault="009F02DC" w:rsidP="00FE23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9D30C" w14:textId="77777777" w:rsidR="00A65E18" w:rsidRPr="00FE231A" w:rsidRDefault="00A65E18" w:rsidP="00FE231A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sz w:val="28"/>
          <w:szCs w:val="28"/>
        </w:rPr>
        <w:t xml:space="preserve">Dispone che 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a cura della Cancelleria </w:t>
      </w:r>
      <w:r w:rsidRPr="00FE231A">
        <w:rPr>
          <w:rFonts w:ascii="Times New Roman" w:hAnsi="Times New Roman" w:cs="Times New Roman"/>
          <w:sz w:val="28"/>
          <w:szCs w:val="28"/>
        </w:rPr>
        <w:t xml:space="preserve">si dia comunicazione </w:t>
      </w:r>
      <w:r w:rsidR="00621641" w:rsidRPr="00FE231A">
        <w:rPr>
          <w:rFonts w:ascii="Times New Roman" w:hAnsi="Times New Roman" w:cs="Times New Roman"/>
          <w:sz w:val="28"/>
          <w:szCs w:val="28"/>
        </w:rPr>
        <w:t xml:space="preserve">delle date di rinvio al P.M. in sede, </w:t>
      </w:r>
      <w:r w:rsidRPr="00FE231A">
        <w:rPr>
          <w:rFonts w:ascii="Times New Roman" w:hAnsi="Times New Roman" w:cs="Times New Roman"/>
          <w:sz w:val="28"/>
          <w:szCs w:val="28"/>
        </w:rPr>
        <w:t xml:space="preserve">agli imputati </w:t>
      </w:r>
      <w:r w:rsidR="00621641" w:rsidRPr="00FE231A">
        <w:rPr>
          <w:rFonts w:ascii="Times New Roman" w:hAnsi="Times New Roman" w:cs="Times New Roman"/>
          <w:sz w:val="28"/>
          <w:szCs w:val="28"/>
        </w:rPr>
        <w:t>già dichiarati assenti con dif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ensore di fiducia mediante pec </w:t>
      </w:r>
      <w:r w:rsidR="00621641" w:rsidRPr="00FE231A">
        <w:rPr>
          <w:rFonts w:ascii="Times New Roman" w:hAnsi="Times New Roman" w:cs="Times New Roman"/>
          <w:sz w:val="28"/>
          <w:szCs w:val="28"/>
        </w:rPr>
        <w:t>ed anche agli stessi difensori di fiducia mediante pec;</w:t>
      </w:r>
      <w:r w:rsidRPr="00FE231A">
        <w:rPr>
          <w:rFonts w:ascii="Times New Roman" w:hAnsi="Times New Roman" w:cs="Times New Roman"/>
          <w:sz w:val="28"/>
          <w:szCs w:val="28"/>
        </w:rPr>
        <w:t xml:space="preserve"> </w:t>
      </w:r>
      <w:r w:rsidR="00621641" w:rsidRPr="00FE231A">
        <w:rPr>
          <w:rFonts w:ascii="Times New Roman" w:hAnsi="Times New Roman" w:cs="Times New Roman"/>
          <w:sz w:val="28"/>
          <w:szCs w:val="28"/>
        </w:rPr>
        <w:t>agli imputati con di</w:t>
      </w:r>
      <w:r w:rsidR="00396E9D" w:rsidRPr="00FE231A">
        <w:rPr>
          <w:rFonts w:ascii="Times New Roman" w:hAnsi="Times New Roman" w:cs="Times New Roman"/>
          <w:sz w:val="28"/>
          <w:szCs w:val="28"/>
        </w:rPr>
        <w:t>fensore di ufficio da decreto;</w:t>
      </w:r>
      <w:r w:rsidR="00621641" w:rsidRPr="00FE231A">
        <w:rPr>
          <w:rFonts w:ascii="Times New Roman" w:hAnsi="Times New Roman" w:cs="Times New Roman"/>
          <w:sz w:val="28"/>
          <w:szCs w:val="28"/>
        </w:rPr>
        <w:t xml:space="preserve"> </w:t>
      </w:r>
      <w:r w:rsidR="00396E9D" w:rsidRPr="00FE231A">
        <w:rPr>
          <w:rFonts w:ascii="Times New Roman" w:hAnsi="Times New Roman" w:cs="Times New Roman"/>
          <w:sz w:val="28"/>
          <w:szCs w:val="28"/>
        </w:rPr>
        <w:t>agli imputati ed alle</w:t>
      </w:r>
      <w:r w:rsidRPr="00FE231A">
        <w:rPr>
          <w:rFonts w:ascii="Times New Roman" w:hAnsi="Times New Roman" w:cs="Times New Roman"/>
          <w:sz w:val="28"/>
          <w:szCs w:val="28"/>
        </w:rPr>
        <w:t xml:space="preserve"> persone offese </w:t>
      </w:r>
      <w:r w:rsidR="00491AA7" w:rsidRPr="00FE231A">
        <w:rPr>
          <w:rFonts w:ascii="Times New Roman" w:hAnsi="Times New Roman" w:cs="Times New Roman"/>
          <w:sz w:val="28"/>
          <w:szCs w:val="28"/>
        </w:rPr>
        <w:t>mediante la polizia municipale</w:t>
      </w:r>
      <w:r w:rsidR="00396E9D" w:rsidRPr="00FE231A">
        <w:rPr>
          <w:rFonts w:ascii="Times New Roman" w:hAnsi="Times New Roman" w:cs="Times New Roman"/>
          <w:sz w:val="28"/>
          <w:szCs w:val="28"/>
        </w:rPr>
        <w:t xml:space="preserve"> se è prima udienza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 o se non è stata dichiarata ancora l’assenza </w:t>
      </w:r>
      <w:r w:rsidR="00FE231A">
        <w:rPr>
          <w:rFonts w:ascii="Times New Roman" w:hAnsi="Times New Roman" w:cs="Times New Roman"/>
          <w:sz w:val="28"/>
          <w:szCs w:val="28"/>
        </w:rPr>
        <w:t xml:space="preserve">nonché </w:t>
      </w:r>
      <w:r w:rsidR="00396E9D" w:rsidRPr="00FE231A">
        <w:rPr>
          <w:rFonts w:ascii="Times New Roman" w:hAnsi="Times New Roman" w:cs="Times New Roman"/>
          <w:sz w:val="28"/>
          <w:szCs w:val="28"/>
        </w:rPr>
        <w:t>ai difensori mediante pec.</w:t>
      </w:r>
    </w:p>
    <w:p w14:paraId="61226553" w14:textId="77777777" w:rsidR="009F02DC" w:rsidRDefault="00FE231A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F96058D" w14:textId="77777777" w:rsidR="00BF1FF7" w:rsidRPr="00FE231A" w:rsidRDefault="009F02DC" w:rsidP="00FD7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31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 </w:t>
      </w:r>
      <w:r w:rsidR="00BF1FF7"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396001B6" w14:textId="77777777" w:rsidR="009F02DC" w:rsidRDefault="009F02DC" w:rsidP="00FD77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2E76F7" w14:textId="77777777" w:rsidR="00BF1FF7" w:rsidRDefault="00BF1FF7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 seguenti procedimenti pen</w:t>
      </w:r>
      <w:r w:rsidR="00FF294C">
        <w:rPr>
          <w:rFonts w:ascii="Times New Roman" w:hAnsi="Times New Roman" w:cs="Times New Roman"/>
          <w:sz w:val="28"/>
          <w:szCs w:val="28"/>
        </w:rPr>
        <w:t>ali fissati per l’udienza del 31</w:t>
      </w:r>
      <w:r>
        <w:rPr>
          <w:rFonts w:ascii="Times New Roman" w:hAnsi="Times New Roman" w:cs="Times New Roman"/>
          <w:sz w:val="28"/>
          <w:szCs w:val="28"/>
        </w:rPr>
        <w:t>.03.2021 siano</w:t>
      </w:r>
      <w:r w:rsidR="0044543D">
        <w:rPr>
          <w:rFonts w:ascii="Times New Roman" w:hAnsi="Times New Roman" w:cs="Times New Roman"/>
          <w:sz w:val="28"/>
          <w:szCs w:val="28"/>
        </w:rPr>
        <w:t xml:space="preserve"> trattati secondo l’ordine di chiamata seguente:</w:t>
      </w:r>
    </w:p>
    <w:p w14:paraId="18969F06" w14:textId="77777777" w:rsidR="009F02DC" w:rsidRDefault="00AC5046" w:rsidP="00FD7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55F72FB" w14:textId="77777777" w:rsidR="00AC5046" w:rsidRPr="00B806CB" w:rsidRDefault="00AC5046" w:rsidP="00FD7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6C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806C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806CB">
        <w:rPr>
          <w:rFonts w:ascii="Times New Roman" w:hAnsi="Times New Roman" w:cs="Times New Roman"/>
          <w:b/>
          <w:sz w:val="28"/>
          <w:szCs w:val="28"/>
        </w:rPr>
        <w:t>APPELLI  GIUDICE DI PACE</w:t>
      </w:r>
    </w:p>
    <w:p w14:paraId="19CB042B" w14:textId="4EC69BB7" w:rsidR="00AC5046" w:rsidRDefault="00AC5046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SESS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Mic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ore 9,00</w:t>
      </w:r>
    </w:p>
    <w:p w14:paraId="1C6B9833" w14:textId="0DE54335" w:rsidR="00AC5046" w:rsidRDefault="00AC5046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ESPO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Ant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ore 9,20</w:t>
      </w:r>
    </w:p>
    <w:p w14:paraId="66BAA74E" w14:textId="77777777" w:rsidR="009F02DC" w:rsidRDefault="009F02DC" w:rsidP="00FD77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B13FD1" w14:textId="77777777" w:rsidR="00AC5046" w:rsidRPr="00B806CB" w:rsidRDefault="00AC5046" w:rsidP="00FD7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806CB">
        <w:rPr>
          <w:rFonts w:ascii="Times New Roman" w:hAnsi="Times New Roman" w:cs="Times New Roman"/>
          <w:b/>
          <w:sz w:val="28"/>
          <w:szCs w:val="28"/>
        </w:rPr>
        <w:t xml:space="preserve">UDIENZA COLLEGIO  </w:t>
      </w:r>
    </w:p>
    <w:p w14:paraId="27E9FEA8" w14:textId="50432063" w:rsidR="0044543D" w:rsidRDefault="00FF294C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ALIB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Ani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+ 12       </w:t>
      </w:r>
      <w:r w:rsidR="006875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DDA            </w:t>
      </w:r>
      <w:r w:rsidR="0044543D">
        <w:rPr>
          <w:rFonts w:ascii="Times New Roman" w:hAnsi="Times New Roman" w:cs="Times New Roman"/>
          <w:sz w:val="28"/>
          <w:szCs w:val="28"/>
        </w:rPr>
        <w:t xml:space="preserve"> ore 9,30</w:t>
      </w:r>
    </w:p>
    <w:p w14:paraId="56DB42AE" w14:textId="431E7248" w:rsidR="0044543D" w:rsidRDefault="0044543D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N.129/21 ADIL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Nad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+ 4     </w:t>
      </w:r>
      <w:r w:rsidR="003863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DDA</w:t>
      </w:r>
      <w:r w:rsidR="006875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ore 10.00</w:t>
      </w:r>
    </w:p>
    <w:p w14:paraId="3499EA46" w14:textId="797DA6BD" w:rsidR="0044543D" w:rsidRDefault="0044543D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 </w:t>
      </w:r>
      <w:r w:rsidR="00FF294C">
        <w:rPr>
          <w:rFonts w:ascii="Times New Roman" w:hAnsi="Times New Roman" w:cs="Times New Roman"/>
          <w:sz w:val="28"/>
          <w:szCs w:val="28"/>
        </w:rPr>
        <w:t>DOBR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 w:rsidR="00FF294C">
        <w:rPr>
          <w:rFonts w:ascii="Times New Roman" w:hAnsi="Times New Roman" w:cs="Times New Roman"/>
          <w:sz w:val="28"/>
          <w:szCs w:val="28"/>
        </w:rPr>
        <w:t xml:space="preserve"> Pel</w:t>
      </w:r>
      <w:r w:rsidR="00793231">
        <w:rPr>
          <w:rFonts w:ascii="Times New Roman" w:hAnsi="Times New Roman" w:cs="Times New Roman"/>
          <w:sz w:val="28"/>
          <w:szCs w:val="28"/>
        </w:rPr>
        <w:t>.</w:t>
      </w:r>
      <w:r w:rsidR="006875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F294C">
        <w:rPr>
          <w:rFonts w:ascii="Times New Roman" w:hAnsi="Times New Roman" w:cs="Times New Roman"/>
          <w:sz w:val="28"/>
          <w:szCs w:val="28"/>
        </w:rPr>
        <w:t xml:space="preserve">                     ore 11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44543D">
        <w:rPr>
          <w:rFonts w:ascii="Times New Roman" w:hAnsi="Times New Roman" w:cs="Times New Roman"/>
          <w:sz w:val="28"/>
          <w:szCs w:val="28"/>
        </w:rPr>
        <w:t>0</w:t>
      </w:r>
    </w:p>
    <w:p w14:paraId="0FBD49D6" w14:textId="77777777" w:rsidR="009F02DC" w:rsidRDefault="009F02DC" w:rsidP="009F02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C65861" w14:textId="77777777" w:rsidR="00777364" w:rsidRPr="009F02DC" w:rsidRDefault="00777364" w:rsidP="009F02DC">
      <w:pPr>
        <w:jc w:val="both"/>
        <w:rPr>
          <w:rFonts w:ascii="Times New Roman" w:hAnsi="Times New Roman" w:cs="Times New Roman"/>
          <w:sz w:val="28"/>
          <w:szCs w:val="28"/>
        </w:rPr>
      </w:pPr>
      <w:r w:rsidRPr="009F02DC">
        <w:rPr>
          <w:rFonts w:ascii="Times New Roman" w:hAnsi="Times New Roman" w:cs="Times New Roman"/>
          <w:sz w:val="28"/>
          <w:szCs w:val="28"/>
        </w:rPr>
        <w:t>Manda alla Cancelleria per gli adempimenti di rito</w:t>
      </w:r>
    </w:p>
    <w:p w14:paraId="33395F93" w14:textId="77777777" w:rsidR="009F02DC" w:rsidRDefault="00666B18" w:rsidP="009F02DC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2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77364">
        <w:rPr>
          <w:rFonts w:ascii="Times New Roman" w:hAnsi="Times New Roman" w:cs="Times New Roman"/>
          <w:b/>
          <w:sz w:val="28"/>
          <w:szCs w:val="28"/>
        </w:rPr>
        <w:t>Nocera Inferiore 26.03.2021</w:t>
      </w:r>
      <w:r w:rsidRPr="000D620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F02D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3B145841" w14:textId="77777777" w:rsidR="009F02DC" w:rsidRPr="009F02DC" w:rsidRDefault="009F02DC" w:rsidP="009F02DC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F02DC">
        <w:rPr>
          <w:rFonts w:ascii="Times New Roman" w:hAnsi="Times New Roman" w:cs="Times New Roman"/>
          <w:b/>
          <w:sz w:val="28"/>
          <w:szCs w:val="28"/>
        </w:rPr>
        <w:t>Il Presidente di Sezione Penale</w:t>
      </w:r>
    </w:p>
    <w:p w14:paraId="168A84E4" w14:textId="77777777" w:rsidR="00666B18" w:rsidRPr="00777364" w:rsidRDefault="00666B18" w:rsidP="0077736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0D62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0D6203">
        <w:rPr>
          <w:rFonts w:ascii="Times New Roman" w:hAnsi="Times New Roman" w:cs="Times New Roman"/>
          <w:b/>
          <w:sz w:val="28"/>
          <w:szCs w:val="28"/>
        </w:rPr>
        <w:t xml:space="preserve">Dott.ssa Cinzia Apicella </w:t>
      </w:r>
    </w:p>
    <w:p w14:paraId="5B18D90C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634B805E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C77AB" w14:textId="77777777" w:rsidR="00393B81" w:rsidRDefault="00393B81" w:rsidP="00BA100D">
      <w:pPr>
        <w:spacing w:line="240" w:lineRule="auto"/>
      </w:pPr>
      <w:r>
        <w:separator/>
      </w:r>
    </w:p>
  </w:endnote>
  <w:endnote w:type="continuationSeparator" w:id="0">
    <w:p w14:paraId="23BFF807" w14:textId="77777777" w:rsidR="00393B81" w:rsidRDefault="00393B81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6F41D995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02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5145A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815E" w14:textId="77777777" w:rsidR="00393B81" w:rsidRDefault="00393B81" w:rsidP="00BA100D">
      <w:pPr>
        <w:spacing w:line="240" w:lineRule="auto"/>
      </w:pPr>
      <w:r>
        <w:separator/>
      </w:r>
    </w:p>
  </w:footnote>
  <w:footnote w:type="continuationSeparator" w:id="0">
    <w:p w14:paraId="36BDBA72" w14:textId="77777777" w:rsidR="00393B81" w:rsidRDefault="00393B81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1BCC"/>
    <w:rsid w:val="000270B8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D273D"/>
    <w:rsid w:val="000D6203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A0BEC"/>
    <w:rsid w:val="001A442D"/>
    <w:rsid w:val="001A683F"/>
    <w:rsid w:val="001C4294"/>
    <w:rsid w:val="001C5FDB"/>
    <w:rsid w:val="001D4BBB"/>
    <w:rsid w:val="001E34BB"/>
    <w:rsid w:val="001F0D96"/>
    <w:rsid w:val="00212F12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A6192"/>
    <w:rsid w:val="002A65C4"/>
    <w:rsid w:val="002D5781"/>
    <w:rsid w:val="002E167A"/>
    <w:rsid w:val="002E2ED4"/>
    <w:rsid w:val="00300CF7"/>
    <w:rsid w:val="00302866"/>
    <w:rsid w:val="003077D9"/>
    <w:rsid w:val="00321C55"/>
    <w:rsid w:val="00323551"/>
    <w:rsid w:val="0032746B"/>
    <w:rsid w:val="00352321"/>
    <w:rsid w:val="00356FA4"/>
    <w:rsid w:val="00365B83"/>
    <w:rsid w:val="00372952"/>
    <w:rsid w:val="003829F2"/>
    <w:rsid w:val="00385A19"/>
    <w:rsid w:val="0038638E"/>
    <w:rsid w:val="00393B81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44EF"/>
    <w:rsid w:val="00593BE1"/>
    <w:rsid w:val="00593D7B"/>
    <w:rsid w:val="005942BA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66B18"/>
    <w:rsid w:val="006734ED"/>
    <w:rsid w:val="00677144"/>
    <w:rsid w:val="00682535"/>
    <w:rsid w:val="00687559"/>
    <w:rsid w:val="006A1DC3"/>
    <w:rsid w:val="006A312B"/>
    <w:rsid w:val="006B1704"/>
    <w:rsid w:val="006B3B8C"/>
    <w:rsid w:val="006B6723"/>
    <w:rsid w:val="006C6D21"/>
    <w:rsid w:val="00716562"/>
    <w:rsid w:val="00717088"/>
    <w:rsid w:val="007218E5"/>
    <w:rsid w:val="00737A6D"/>
    <w:rsid w:val="00742BB0"/>
    <w:rsid w:val="00757FF8"/>
    <w:rsid w:val="00761FA3"/>
    <w:rsid w:val="007630E8"/>
    <w:rsid w:val="00772061"/>
    <w:rsid w:val="00777364"/>
    <w:rsid w:val="007835C7"/>
    <w:rsid w:val="007859A3"/>
    <w:rsid w:val="00791499"/>
    <w:rsid w:val="00793231"/>
    <w:rsid w:val="007B4836"/>
    <w:rsid w:val="007C3E3A"/>
    <w:rsid w:val="007C5943"/>
    <w:rsid w:val="007D7D53"/>
    <w:rsid w:val="007E4F18"/>
    <w:rsid w:val="007F149E"/>
    <w:rsid w:val="007F19D6"/>
    <w:rsid w:val="00805FF1"/>
    <w:rsid w:val="008277FB"/>
    <w:rsid w:val="00832F15"/>
    <w:rsid w:val="00835B2E"/>
    <w:rsid w:val="00840C5D"/>
    <w:rsid w:val="00841122"/>
    <w:rsid w:val="00843B15"/>
    <w:rsid w:val="00845EAC"/>
    <w:rsid w:val="008501E3"/>
    <w:rsid w:val="008671D3"/>
    <w:rsid w:val="00870E89"/>
    <w:rsid w:val="008A0469"/>
    <w:rsid w:val="008A62D3"/>
    <w:rsid w:val="008B214F"/>
    <w:rsid w:val="008B762E"/>
    <w:rsid w:val="008C27DC"/>
    <w:rsid w:val="008D54A6"/>
    <w:rsid w:val="008E32B2"/>
    <w:rsid w:val="008F7D6F"/>
    <w:rsid w:val="00901FDD"/>
    <w:rsid w:val="00902888"/>
    <w:rsid w:val="00930044"/>
    <w:rsid w:val="009A31A4"/>
    <w:rsid w:val="009A68FD"/>
    <w:rsid w:val="009B3AE9"/>
    <w:rsid w:val="009C088B"/>
    <w:rsid w:val="009E1456"/>
    <w:rsid w:val="009F02DC"/>
    <w:rsid w:val="009F35D8"/>
    <w:rsid w:val="009F5D77"/>
    <w:rsid w:val="00A02D8E"/>
    <w:rsid w:val="00A0564E"/>
    <w:rsid w:val="00A127D5"/>
    <w:rsid w:val="00A1646A"/>
    <w:rsid w:val="00A17700"/>
    <w:rsid w:val="00A344EC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C5046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806CB"/>
    <w:rsid w:val="00B9580E"/>
    <w:rsid w:val="00BA100D"/>
    <w:rsid w:val="00BC01B1"/>
    <w:rsid w:val="00BC0990"/>
    <w:rsid w:val="00BD5E1D"/>
    <w:rsid w:val="00BE024D"/>
    <w:rsid w:val="00BE16F7"/>
    <w:rsid w:val="00BF1FF7"/>
    <w:rsid w:val="00BF7828"/>
    <w:rsid w:val="00C27927"/>
    <w:rsid w:val="00C5163F"/>
    <w:rsid w:val="00C572EA"/>
    <w:rsid w:val="00C70634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3C47"/>
    <w:rsid w:val="00F77B92"/>
    <w:rsid w:val="00F825B8"/>
    <w:rsid w:val="00F83957"/>
    <w:rsid w:val="00F947B1"/>
    <w:rsid w:val="00FC2C00"/>
    <w:rsid w:val="00FC5C47"/>
    <w:rsid w:val="00FD2B89"/>
    <w:rsid w:val="00FD77D1"/>
    <w:rsid w:val="00FE071B"/>
    <w:rsid w:val="00FE231A"/>
    <w:rsid w:val="00FF294C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00FA"/>
  <w15:docId w15:val="{C13FB10F-C02D-4309-966E-D854AA4D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25B4-CE18-45F5-82A6-184DCECB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4</cp:revision>
  <cp:lastPrinted>2020-05-15T10:29:00Z</cp:lastPrinted>
  <dcterms:created xsi:type="dcterms:W3CDTF">2021-03-26T12:29:00Z</dcterms:created>
  <dcterms:modified xsi:type="dcterms:W3CDTF">2021-03-27T08:28:00Z</dcterms:modified>
</cp:coreProperties>
</file>