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D1C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34640A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UFFICIO DEL GIUDICE DI PACE DI NOCERA INFERIORE</w:t>
      </w:r>
    </w:p>
    <w:p w14:paraId="09EEA0D0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>Sezione Civile</w:t>
      </w:r>
    </w:p>
    <w:p w14:paraId="229C02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B734B1" w14:textId="11AFE30E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Il Giudice 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 xml:space="preserve">Onorario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di Pace  avv.Consuelo Ascolese, visto il provvedimento </w:t>
      </w:r>
      <w:r w:rsidR="00906E6E">
        <w:rPr>
          <w:rFonts w:ascii="Times New Roman" w:eastAsia="Times New Roman" w:hAnsi="Times New Roman" w:cs="Times New Roman"/>
          <w:sz w:val="26"/>
          <w:szCs w:val="26"/>
        </w:rPr>
        <w:t>n.160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98620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del Presidente del Tribunale di Nocera Inferiore, comunica il seguente ordine cronologico per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l’udienza civile del  </w:t>
      </w:r>
      <w:r w:rsidR="00800A68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906E6E">
        <w:rPr>
          <w:rFonts w:ascii="Times New Roman" w:eastAsia="Times New Roman" w:hAnsi="Times New Roman" w:cs="Times New Roman"/>
          <w:b/>
          <w:sz w:val="26"/>
          <w:szCs w:val="26"/>
        </w:rPr>
        <w:t>01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.202</w:t>
      </w:r>
      <w:r w:rsidR="00906E6E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276D7020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C442EB3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3EC06B1C" w14:textId="398752E8" w:rsidR="001679A4" w:rsidRPr="003C1342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 scaglione – ore </w:t>
      </w:r>
      <w:r w:rsidR="00726DC0">
        <w:rPr>
          <w:rFonts w:ascii="Times New Roman" w:eastAsia="Times New Roman" w:hAnsi="Times New Roman" w:cs="Times New Roman"/>
          <w:b/>
          <w:sz w:val="26"/>
          <w:szCs w:val="26"/>
        </w:rPr>
        <w:t>11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726DC0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</w:t>
      </w:r>
      <w:r w:rsidR="002C1209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726DC0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726DC0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800A68">
        <w:rPr>
          <w:rFonts w:ascii="Times New Roman" w:eastAsia="Times New Roman" w:hAnsi="Times New Roman" w:cs="Times New Roman"/>
          <w:b/>
          <w:sz w:val="26"/>
          <w:szCs w:val="26"/>
        </w:rPr>
        <w:t>8001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800A68">
        <w:rPr>
          <w:rFonts w:ascii="Times New Roman" w:eastAsia="Times New Roman" w:hAnsi="Times New Roman" w:cs="Times New Roman"/>
          <w:b/>
          <w:sz w:val="26"/>
          <w:szCs w:val="26"/>
        </w:rPr>
        <w:t>13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800A6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67A7D">
        <w:rPr>
          <w:rFonts w:ascii="Times New Roman" w:eastAsia="Times New Roman" w:hAnsi="Times New Roman" w:cs="Times New Roman"/>
          <w:b/>
          <w:sz w:val="26"/>
          <w:szCs w:val="26"/>
        </w:rPr>
        <w:t>75</w:t>
      </w:r>
      <w:r w:rsidR="00800A68">
        <w:rPr>
          <w:rFonts w:ascii="Times New Roman" w:eastAsia="Times New Roman" w:hAnsi="Times New Roman" w:cs="Times New Roman"/>
          <w:b/>
          <w:sz w:val="26"/>
          <w:szCs w:val="26"/>
        </w:rPr>
        <w:t>83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2C1209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00A68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76D9E217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576F84AC" w14:textId="0F26CF9E" w:rsidR="00825182" w:rsidRPr="003C134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II scaglione – ore </w:t>
      </w:r>
      <w:r w:rsidR="002C1209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726DC0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726DC0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</w:t>
      </w:r>
      <w:r w:rsidR="00726DC0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726DC0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800A68">
        <w:rPr>
          <w:rFonts w:ascii="Times New Roman" w:eastAsia="Times New Roman" w:hAnsi="Times New Roman" w:cs="Times New Roman"/>
          <w:b/>
          <w:sz w:val="26"/>
          <w:szCs w:val="26"/>
        </w:rPr>
        <w:t>7935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2C1209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00A68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800A68">
        <w:rPr>
          <w:rFonts w:ascii="Times New Roman" w:eastAsia="Times New Roman" w:hAnsi="Times New Roman" w:cs="Times New Roman"/>
          <w:b/>
          <w:sz w:val="26"/>
          <w:szCs w:val="26"/>
        </w:rPr>
        <w:t>316</w:t>
      </w:r>
      <w:r w:rsidR="00967A7D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800A68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7E88CCD8" w14:textId="6C4191EC" w:rsidR="006256D1" w:rsidRPr="003C1342" w:rsidRDefault="006256D1" w:rsidP="006256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96DAB25" w14:textId="070B0C35" w:rsidR="00825182" w:rsidRPr="002C1209" w:rsidRDefault="007F7012" w:rsidP="002C120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I</w:t>
      </w:r>
      <w:r w:rsidR="0030023D">
        <w:rPr>
          <w:rFonts w:ascii="Times New Roman" w:eastAsia="Times New Roman" w:hAnsi="Times New Roman" w:cs="Times New Roman"/>
          <w:b/>
          <w:sz w:val="26"/>
          <w:szCs w:val="26"/>
        </w:rPr>
        <w:t>II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scaglione – ore 1</w:t>
      </w:r>
      <w:r w:rsidR="00726DC0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726DC0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</w:t>
      </w:r>
      <w:r w:rsidR="00726DC0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726DC0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800A68">
        <w:rPr>
          <w:rFonts w:ascii="Times New Roman" w:eastAsia="Times New Roman" w:hAnsi="Times New Roman" w:cs="Times New Roman"/>
          <w:b/>
          <w:sz w:val="26"/>
          <w:szCs w:val="26"/>
        </w:rPr>
        <w:t>365</w:t>
      </w:r>
      <w:r w:rsidR="00967A7D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800A68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967A7D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00A68">
        <w:rPr>
          <w:rFonts w:ascii="Times New Roman" w:eastAsia="Times New Roman" w:hAnsi="Times New Roman" w:cs="Times New Roman"/>
          <w:b/>
          <w:sz w:val="26"/>
          <w:szCs w:val="26"/>
        </w:rPr>
        <w:t>1326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4E14A4" w:rsidRPr="003C1342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C76DCC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370BC267" w14:textId="0F4B88EE" w:rsidR="001679A4" w:rsidRPr="003C1342" w:rsidRDefault="001679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92DAE20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2297F087" w14:textId="77777777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I procedimenti saranno trattati in ordine cronologico a distanza di 5/10 minuti l’uno dall’altro a seconda della complessità della trattazione.</w:t>
      </w:r>
    </w:p>
    <w:p w14:paraId="39F342B6" w14:textId="3E2056CD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Le cause di prima comparizione, il cui orario di trattazione ricade nello scaglione  09.30/10.30, in caso di assenza di una o entrambe le parti saranno richiamate a fine udienza seguendo l’ordine cronologico. Per i giudizi fissati in orario successivo alle 10.30 l’assenza di una o di entrambe le parti sarà valutata secondo le norme del codice di rito.</w:t>
      </w:r>
    </w:p>
    <w:p w14:paraId="79AEBB1B" w14:textId="37C670A1" w:rsidR="00473F1C" w:rsidRPr="003C1342" w:rsidRDefault="00473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Si invitano i sigg.avvocati, ove possibile, a predisporre verbali dattiloscritti per limitare il periodo di permanenza nell’aula di udienza.</w:t>
      </w:r>
    </w:p>
    <w:p w14:paraId="5096D86E" w14:textId="77777777" w:rsidR="0030023D" w:rsidRDefault="0030023D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64619774"/>
    </w:p>
    <w:bookmarkEnd w:id="0"/>
    <w:p w14:paraId="371CEBBC" w14:textId="77777777" w:rsidR="00046CBD" w:rsidRDefault="00046CBD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587CDC" w14:textId="6CBADC09" w:rsidR="00D61385" w:rsidRDefault="00D61385" w:rsidP="00D61385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4530786" w14:textId="1B740744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Manda alla Cancelleria  affinchè il presente avviso venga affisso dinanzi l’aula di udienza ed inviato al Consiglio dell’Ordine degli Avvocati per la pubblicazione sul sito.</w:t>
      </w:r>
    </w:p>
    <w:p w14:paraId="40547D7D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45F0E23" w14:textId="19A9FB83" w:rsidR="001679A4" w:rsidRPr="003C1342" w:rsidRDefault="007F70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Nocera Inferiore, li </w:t>
      </w:r>
      <w:r w:rsidR="00800A68">
        <w:rPr>
          <w:rFonts w:ascii="Times New Roman" w:eastAsia="Times New Roman" w:hAnsi="Times New Roman" w:cs="Times New Roman"/>
          <w:sz w:val="26"/>
          <w:szCs w:val="26"/>
        </w:rPr>
        <w:t>14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</w:t>
      </w:r>
      <w:r w:rsidR="00967A7D"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967A7D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4DAE1381" w14:textId="1C39715D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Il Giudice 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 xml:space="preserve">Onorario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di Pace</w:t>
      </w:r>
    </w:p>
    <w:p w14:paraId="2A2F1DF2" w14:textId="77777777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(avv.Consuelo Ascolese)</w:t>
      </w:r>
    </w:p>
    <w:sectPr w:rsidR="001679A4" w:rsidRPr="003C1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E5F"/>
    <w:multiLevelType w:val="hybridMultilevel"/>
    <w:tmpl w:val="35427D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029E"/>
    <w:multiLevelType w:val="hybridMultilevel"/>
    <w:tmpl w:val="B17C80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A4"/>
    <w:rsid w:val="000227AF"/>
    <w:rsid w:val="00043EC1"/>
    <w:rsid w:val="00046CBD"/>
    <w:rsid w:val="00046DDF"/>
    <w:rsid w:val="00101C66"/>
    <w:rsid w:val="00114897"/>
    <w:rsid w:val="001679A4"/>
    <w:rsid w:val="00183EAF"/>
    <w:rsid w:val="001A1C46"/>
    <w:rsid w:val="001D2E5F"/>
    <w:rsid w:val="0022166A"/>
    <w:rsid w:val="00275469"/>
    <w:rsid w:val="002C1209"/>
    <w:rsid w:val="002D0CA2"/>
    <w:rsid w:val="002F05DC"/>
    <w:rsid w:val="0030023D"/>
    <w:rsid w:val="00306C7E"/>
    <w:rsid w:val="00324078"/>
    <w:rsid w:val="00371DFA"/>
    <w:rsid w:val="003944F6"/>
    <w:rsid w:val="003A7C78"/>
    <w:rsid w:val="003C1342"/>
    <w:rsid w:val="003E2813"/>
    <w:rsid w:val="00425921"/>
    <w:rsid w:val="0043170D"/>
    <w:rsid w:val="00440F39"/>
    <w:rsid w:val="004447A5"/>
    <w:rsid w:val="0046658C"/>
    <w:rsid w:val="0046661D"/>
    <w:rsid w:val="00473F1C"/>
    <w:rsid w:val="004A2570"/>
    <w:rsid w:val="004A4DF7"/>
    <w:rsid w:val="004E14A4"/>
    <w:rsid w:val="005421F1"/>
    <w:rsid w:val="0056008E"/>
    <w:rsid w:val="00563159"/>
    <w:rsid w:val="00566E72"/>
    <w:rsid w:val="005921DE"/>
    <w:rsid w:val="005C0D68"/>
    <w:rsid w:val="005F313F"/>
    <w:rsid w:val="006256D1"/>
    <w:rsid w:val="00635641"/>
    <w:rsid w:val="00646796"/>
    <w:rsid w:val="00656879"/>
    <w:rsid w:val="006574D6"/>
    <w:rsid w:val="00674843"/>
    <w:rsid w:val="006971D1"/>
    <w:rsid w:val="006C5344"/>
    <w:rsid w:val="007150C2"/>
    <w:rsid w:val="007164C0"/>
    <w:rsid w:val="00726DC0"/>
    <w:rsid w:val="00732878"/>
    <w:rsid w:val="00781E6E"/>
    <w:rsid w:val="007D7CB4"/>
    <w:rsid w:val="007F7012"/>
    <w:rsid w:val="00800A68"/>
    <w:rsid w:val="00802DF9"/>
    <w:rsid w:val="00825182"/>
    <w:rsid w:val="0087459E"/>
    <w:rsid w:val="008B28FD"/>
    <w:rsid w:val="008B2F09"/>
    <w:rsid w:val="008D09DF"/>
    <w:rsid w:val="00906E6E"/>
    <w:rsid w:val="00911355"/>
    <w:rsid w:val="00923F94"/>
    <w:rsid w:val="0095280D"/>
    <w:rsid w:val="00967A7D"/>
    <w:rsid w:val="00986209"/>
    <w:rsid w:val="009904B7"/>
    <w:rsid w:val="00993EA7"/>
    <w:rsid w:val="00997406"/>
    <w:rsid w:val="009C105E"/>
    <w:rsid w:val="009C3838"/>
    <w:rsid w:val="009D66F5"/>
    <w:rsid w:val="00A10EB7"/>
    <w:rsid w:val="00A246E3"/>
    <w:rsid w:val="00A27E16"/>
    <w:rsid w:val="00A30858"/>
    <w:rsid w:val="00A41D8F"/>
    <w:rsid w:val="00A65E38"/>
    <w:rsid w:val="00A83509"/>
    <w:rsid w:val="00AB2A9D"/>
    <w:rsid w:val="00AF1325"/>
    <w:rsid w:val="00B41907"/>
    <w:rsid w:val="00B6646A"/>
    <w:rsid w:val="00BE2F12"/>
    <w:rsid w:val="00BE5F1B"/>
    <w:rsid w:val="00BE7F86"/>
    <w:rsid w:val="00C16541"/>
    <w:rsid w:val="00C354DF"/>
    <w:rsid w:val="00C76DCC"/>
    <w:rsid w:val="00CD3D99"/>
    <w:rsid w:val="00CD6278"/>
    <w:rsid w:val="00CE70E1"/>
    <w:rsid w:val="00CF45CB"/>
    <w:rsid w:val="00D03DED"/>
    <w:rsid w:val="00D26EF7"/>
    <w:rsid w:val="00D45A64"/>
    <w:rsid w:val="00D61385"/>
    <w:rsid w:val="00D636EA"/>
    <w:rsid w:val="00D73EAE"/>
    <w:rsid w:val="00D833F7"/>
    <w:rsid w:val="00DB121E"/>
    <w:rsid w:val="00E31047"/>
    <w:rsid w:val="00E54003"/>
    <w:rsid w:val="00EB71F3"/>
    <w:rsid w:val="00EC3B0B"/>
    <w:rsid w:val="00ED7313"/>
    <w:rsid w:val="00EE78D5"/>
    <w:rsid w:val="00F04F85"/>
    <w:rsid w:val="00F111DE"/>
    <w:rsid w:val="00F46E79"/>
    <w:rsid w:val="00F8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BE7F"/>
  <w15:docId w15:val="{522B3ED6-3C50-40EC-9FC3-520040BD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1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CONSUELO ASCOLESE</cp:lastModifiedBy>
  <cp:revision>3</cp:revision>
  <dcterms:created xsi:type="dcterms:W3CDTF">2022-01-14T17:49:00Z</dcterms:created>
  <dcterms:modified xsi:type="dcterms:W3CDTF">2022-01-14T17:51:00Z</dcterms:modified>
</cp:coreProperties>
</file>