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3D1C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934640A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2"/>
        </w:rPr>
        <w:t>UFFICIO DEL GIUDICE DI PACE DI NOCERA INFERIORE</w:t>
      </w:r>
    </w:p>
    <w:p w14:paraId="09EEA0D0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6"/>
        </w:rPr>
        <w:t>Sezione Civile</w:t>
      </w:r>
    </w:p>
    <w:p w14:paraId="229C027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8B734B1" w14:textId="5E8697E8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Il Giudice </w:t>
      </w:r>
      <w:r w:rsidR="00C76DCC">
        <w:rPr>
          <w:rFonts w:ascii="Times New Roman" w:eastAsia="Times New Roman" w:hAnsi="Times New Roman" w:cs="Times New Roman"/>
          <w:sz w:val="26"/>
          <w:szCs w:val="26"/>
        </w:rPr>
        <w:t xml:space="preserve">Onorario 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di Pace  avv.Consuelo Ascolese, visto il provvedimento </w:t>
      </w:r>
      <w:r w:rsidR="00906E6E">
        <w:rPr>
          <w:rFonts w:ascii="Times New Roman" w:eastAsia="Times New Roman" w:hAnsi="Times New Roman" w:cs="Times New Roman"/>
          <w:sz w:val="26"/>
          <w:szCs w:val="26"/>
        </w:rPr>
        <w:t>n.</w:t>
      </w:r>
      <w:r w:rsidR="00FD39E2">
        <w:rPr>
          <w:rFonts w:ascii="Times New Roman" w:eastAsia="Times New Roman" w:hAnsi="Times New Roman" w:cs="Times New Roman"/>
          <w:sz w:val="26"/>
          <w:szCs w:val="26"/>
        </w:rPr>
        <w:t>35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/202</w:t>
      </w:r>
      <w:r w:rsidR="00FD39E2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del Presidente del Tribunale di Nocera Inferiore, comunica il seguente ordine cronologico per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l’udienza civile del  </w:t>
      </w:r>
      <w:r w:rsidR="00595A58">
        <w:rPr>
          <w:rFonts w:ascii="Times New Roman" w:eastAsia="Times New Roman" w:hAnsi="Times New Roman" w:cs="Times New Roman"/>
          <w:b/>
          <w:sz w:val="26"/>
          <w:szCs w:val="26"/>
        </w:rPr>
        <w:t>12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906E6E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="00A247AE">
        <w:rPr>
          <w:rFonts w:ascii="Times New Roman" w:eastAsia="Times New Roman" w:hAnsi="Times New Roman" w:cs="Times New Roman"/>
          <w:b/>
          <w:sz w:val="26"/>
          <w:szCs w:val="26"/>
        </w:rPr>
        <w:t>5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.202</w:t>
      </w:r>
      <w:r w:rsidR="00906E6E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14:paraId="276D7020" w14:textId="77777777" w:rsidR="001679A4" w:rsidRPr="003C1342" w:rsidRDefault="00167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C442EB3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3EC06B1C" w14:textId="1837953A" w:rsidR="001679A4" w:rsidRPr="003C1342" w:rsidRDefault="007F70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I scaglione – ore </w:t>
      </w:r>
      <w:r w:rsidR="00726DC0">
        <w:rPr>
          <w:rFonts w:ascii="Times New Roman" w:eastAsia="Times New Roman" w:hAnsi="Times New Roman" w:cs="Times New Roman"/>
          <w:b/>
          <w:sz w:val="26"/>
          <w:szCs w:val="26"/>
        </w:rPr>
        <w:t>11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726DC0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0/</w:t>
      </w:r>
      <w:r w:rsidR="002C1209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726DC0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726DC0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0: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B76C2B">
        <w:rPr>
          <w:rFonts w:ascii="Times New Roman" w:eastAsia="Times New Roman" w:hAnsi="Times New Roman" w:cs="Times New Roman"/>
          <w:b/>
          <w:sz w:val="26"/>
          <w:szCs w:val="26"/>
        </w:rPr>
        <w:t>9595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203A63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B76C2B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800A6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B76C2B">
        <w:rPr>
          <w:rFonts w:ascii="Times New Roman" w:eastAsia="Times New Roman" w:hAnsi="Times New Roman" w:cs="Times New Roman"/>
          <w:b/>
          <w:sz w:val="26"/>
          <w:szCs w:val="26"/>
        </w:rPr>
        <w:t>6037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A247AE">
        <w:rPr>
          <w:rFonts w:ascii="Times New Roman" w:eastAsia="Times New Roman" w:hAnsi="Times New Roman" w:cs="Times New Roman"/>
          <w:b/>
          <w:sz w:val="26"/>
          <w:szCs w:val="26"/>
        </w:rPr>
        <w:t>20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76D9E217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576F84AC" w14:textId="0BAF8BD0" w:rsidR="00825182" w:rsidRDefault="007F7012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II scaglione – ore </w:t>
      </w:r>
      <w:r w:rsidR="002C1209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726DC0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726DC0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0/1</w:t>
      </w:r>
      <w:r w:rsidR="00726DC0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726DC0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0: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A247AE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B76C2B">
        <w:rPr>
          <w:rFonts w:ascii="Times New Roman" w:eastAsia="Times New Roman" w:hAnsi="Times New Roman" w:cs="Times New Roman"/>
          <w:b/>
          <w:sz w:val="26"/>
          <w:szCs w:val="26"/>
        </w:rPr>
        <w:t>19</w:t>
      </w:r>
      <w:r w:rsidR="00A247AE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A247AE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B76C2B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051C1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A247AE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B76C2B">
        <w:rPr>
          <w:rFonts w:ascii="Times New Roman" w:eastAsia="Times New Roman" w:hAnsi="Times New Roman" w:cs="Times New Roman"/>
          <w:b/>
          <w:sz w:val="26"/>
          <w:szCs w:val="26"/>
        </w:rPr>
        <w:t>3220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800A68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A247AE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4BADB535" w14:textId="620D8D37" w:rsidR="00FD39E2" w:rsidRDefault="00FD39E2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3CEF6474" w14:textId="7AE9B33F" w:rsidR="00FD39E2" w:rsidRDefault="00FD39E2" w:rsidP="00A247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394FBD6" w14:textId="658E38A0" w:rsidR="00A355DE" w:rsidRDefault="00A355DE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7E88CCD8" w14:textId="6C4191EC" w:rsidR="006256D1" w:rsidRPr="003C1342" w:rsidRDefault="006256D1" w:rsidP="006256D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70BC267" w14:textId="0F4B88EE" w:rsidR="001679A4" w:rsidRPr="003C1342" w:rsidRDefault="001679A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92DAE20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2297F087" w14:textId="77777777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I procedimenti saranno trattati in ordine cronologico a distanza di 5/10 minuti l’uno dall’altro a seconda della complessità della trattazione.</w:t>
      </w:r>
    </w:p>
    <w:p w14:paraId="39F342B6" w14:textId="3E2056CD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Le cause di prima comparizione, il cui orario di trattazione ricade nello scaglione  09.30/10.30, in caso di assenza di una o entrambe le parti saranno richiamate a fine udienza seguendo l’ordine cronologico. Per i giudizi fissati in orario successivo alle 10.30 l’assenza di una o di entrambe le parti sarà valutata secondo le norme del codice di rito.</w:t>
      </w:r>
    </w:p>
    <w:p w14:paraId="79AEBB1B" w14:textId="2DA1C390" w:rsidR="00473F1C" w:rsidRDefault="00473F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3C134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Si invitano i sigg.avvocati, ove possibile, a predisporre verbali dattiloscritti per limitare il periodo di permanenza nell’aula di udienza.</w:t>
      </w:r>
    </w:p>
    <w:p w14:paraId="31D84348" w14:textId="6E0EF05F" w:rsidR="00FD39E2" w:rsidRDefault="00FD39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Saranno trattati n.20 procedimenti oltre a quelli in cui vi siano testi o CTU citati prima del giorno 11.04.2022.</w:t>
      </w:r>
    </w:p>
    <w:p w14:paraId="4E284E5E" w14:textId="71B4D79B" w:rsidR="00FD39E2" w:rsidRPr="003C1342" w:rsidRDefault="00FD39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Per gli altri giudizi i sigg.avvocati provvederanno a verbalizzare la loro presenza </w:t>
      </w:r>
      <w:r w:rsidR="0065134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in maniera da essere messi direttamente a conoscenza del rinvio.</w:t>
      </w:r>
    </w:p>
    <w:p w14:paraId="5096D86E" w14:textId="77777777" w:rsidR="0030023D" w:rsidRDefault="0030023D" w:rsidP="00046C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Hlk64619774"/>
    </w:p>
    <w:bookmarkEnd w:id="0"/>
    <w:p w14:paraId="371CEBBC" w14:textId="77777777" w:rsidR="00046CBD" w:rsidRDefault="00046CBD" w:rsidP="00046C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B587CDC" w14:textId="6CBADC09" w:rsidR="00D61385" w:rsidRDefault="00D61385" w:rsidP="00D61385">
      <w:pPr>
        <w:pStyle w:val="Paragrafoelenco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4530786" w14:textId="1B740744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Manda alla Cancelleria  affinchè il presente avviso venga affisso dinanzi l’aula di udienza ed inviato al Consiglio dell’Ordine degli Avvocati per la pubblicazione sul sito.</w:t>
      </w:r>
    </w:p>
    <w:p w14:paraId="40547D7D" w14:textId="77777777" w:rsidR="001679A4" w:rsidRPr="003C1342" w:rsidRDefault="00167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45F0E23" w14:textId="14BB0A3E" w:rsidR="001679A4" w:rsidRPr="003C1342" w:rsidRDefault="007F70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Nocera Inferiore, li </w:t>
      </w:r>
      <w:r w:rsidR="00B76C2B">
        <w:rPr>
          <w:rFonts w:ascii="Times New Roman" w:eastAsia="Times New Roman" w:hAnsi="Times New Roman" w:cs="Times New Roman"/>
          <w:sz w:val="26"/>
          <w:szCs w:val="26"/>
        </w:rPr>
        <w:t>06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.</w:t>
      </w:r>
      <w:r w:rsidR="00967A7D">
        <w:rPr>
          <w:rFonts w:ascii="Times New Roman" w:eastAsia="Times New Roman" w:hAnsi="Times New Roman" w:cs="Times New Roman"/>
          <w:sz w:val="26"/>
          <w:szCs w:val="26"/>
        </w:rPr>
        <w:t>0</w:t>
      </w:r>
      <w:r w:rsidR="00B76C2B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967A7D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14:paraId="4DAE1381" w14:textId="1C39715D" w:rsidR="001679A4" w:rsidRPr="003C1342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Il Giudice </w:t>
      </w:r>
      <w:r w:rsidR="00C76DCC">
        <w:rPr>
          <w:rFonts w:ascii="Times New Roman" w:eastAsia="Times New Roman" w:hAnsi="Times New Roman" w:cs="Times New Roman"/>
          <w:sz w:val="26"/>
          <w:szCs w:val="26"/>
        </w:rPr>
        <w:t xml:space="preserve">Onorario 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di Pace</w:t>
      </w:r>
    </w:p>
    <w:p w14:paraId="2A2F1DF2" w14:textId="77777777" w:rsidR="001679A4" w:rsidRPr="003C1342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(avv.Consuelo Ascolese)</w:t>
      </w:r>
    </w:p>
    <w:sectPr w:rsidR="001679A4" w:rsidRPr="003C13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60E5F"/>
    <w:multiLevelType w:val="hybridMultilevel"/>
    <w:tmpl w:val="35427D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9029E"/>
    <w:multiLevelType w:val="hybridMultilevel"/>
    <w:tmpl w:val="B17C802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6016260">
    <w:abstractNumId w:val="0"/>
  </w:num>
  <w:num w:numId="2" w16cid:durableId="6519122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9A4"/>
    <w:rsid w:val="000026F8"/>
    <w:rsid w:val="000227AF"/>
    <w:rsid w:val="0003626B"/>
    <w:rsid w:val="00043EC1"/>
    <w:rsid w:val="00046CBD"/>
    <w:rsid w:val="00046DDF"/>
    <w:rsid w:val="00051C18"/>
    <w:rsid w:val="00101C66"/>
    <w:rsid w:val="0010772B"/>
    <w:rsid w:val="00114897"/>
    <w:rsid w:val="001679A4"/>
    <w:rsid w:val="00183EAF"/>
    <w:rsid w:val="001A1C46"/>
    <w:rsid w:val="001D2E5F"/>
    <w:rsid w:val="00203A63"/>
    <w:rsid w:val="0022166A"/>
    <w:rsid w:val="00275469"/>
    <w:rsid w:val="002C1209"/>
    <w:rsid w:val="002D0CA2"/>
    <w:rsid w:val="002F05DC"/>
    <w:rsid w:val="0030023D"/>
    <w:rsid w:val="00306C7E"/>
    <w:rsid w:val="00324078"/>
    <w:rsid w:val="00371DFA"/>
    <w:rsid w:val="003944F6"/>
    <w:rsid w:val="003A7C78"/>
    <w:rsid w:val="003C1342"/>
    <w:rsid w:val="003E2813"/>
    <w:rsid w:val="00425921"/>
    <w:rsid w:val="0043170D"/>
    <w:rsid w:val="00440F39"/>
    <w:rsid w:val="004447A5"/>
    <w:rsid w:val="0046658C"/>
    <w:rsid w:val="0046661D"/>
    <w:rsid w:val="00473F1C"/>
    <w:rsid w:val="004A2570"/>
    <w:rsid w:val="004A4DF7"/>
    <w:rsid w:val="004E14A4"/>
    <w:rsid w:val="005421F1"/>
    <w:rsid w:val="0056008E"/>
    <w:rsid w:val="00563159"/>
    <w:rsid w:val="00566E72"/>
    <w:rsid w:val="005921DE"/>
    <w:rsid w:val="00595A58"/>
    <w:rsid w:val="005C0D68"/>
    <w:rsid w:val="005F313F"/>
    <w:rsid w:val="006256D1"/>
    <w:rsid w:val="00635641"/>
    <w:rsid w:val="00646796"/>
    <w:rsid w:val="00651342"/>
    <w:rsid w:val="00656879"/>
    <w:rsid w:val="006574D6"/>
    <w:rsid w:val="00674843"/>
    <w:rsid w:val="006971D1"/>
    <w:rsid w:val="006C5344"/>
    <w:rsid w:val="007150C2"/>
    <w:rsid w:val="007164C0"/>
    <w:rsid w:val="007209EA"/>
    <w:rsid w:val="007242A3"/>
    <w:rsid w:val="00726DC0"/>
    <w:rsid w:val="00732878"/>
    <w:rsid w:val="007665DA"/>
    <w:rsid w:val="00767854"/>
    <w:rsid w:val="00781E6E"/>
    <w:rsid w:val="007D7CB4"/>
    <w:rsid w:val="007F7012"/>
    <w:rsid w:val="00800A68"/>
    <w:rsid w:val="00802DF9"/>
    <w:rsid w:val="00825182"/>
    <w:rsid w:val="00832238"/>
    <w:rsid w:val="0087459E"/>
    <w:rsid w:val="008B28FD"/>
    <w:rsid w:val="008B2F09"/>
    <w:rsid w:val="008D09DF"/>
    <w:rsid w:val="00906E6E"/>
    <w:rsid w:val="00911355"/>
    <w:rsid w:val="00923F94"/>
    <w:rsid w:val="0095280D"/>
    <w:rsid w:val="00967A7D"/>
    <w:rsid w:val="00986209"/>
    <w:rsid w:val="009904B7"/>
    <w:rsid w:val="00993EA7"/>
    <w:rsid w:val="00997406"/>
    <w:rsid w:val="009C105E"/>
    <w:rsid w:val="009C3838"/>
    <w:rsid w:val="009C5EAA"/>
    <w:rsid w:val="009D66F5"/>
    <w:rsid w:val="00A10EB7"/>
    <w:rsid w:val="00A246E3"/>
    <w:rsid w:val="00A247AE"/>
    <w:rsid w:val="00A27E16"/>
    <w:rsid w:val="00A30858"/>
    <w:rsid w:val="00A355DE"/>
    <w:rsid w:val="00A41D8F"/>
    <w:rsid w:val="00A65E38"/>
    <w:rsid w:val="00A7134D"/>
    <w:rsid w:val="00A83509"/>
    <w:rsid w:val="00AB2A9D"/>
    <w:rsid w:val="00AF1325"/>
    <w:rsid w:val="00B2475B"/>
    <w:rsid w:val="00B41907"/>
    <w:rsid w:val="00B50D72"/>
    <w:rsid w:val="00B6646A"/>
    <w:rsid w:val="00B76C2B"/>
    <w:rsid w:val="00BE2F12"/>
    <w:rsid w:val="00BE5F1B"/>
    <w:rsid w:val="00BE7F86"/>
    <w:rsid w:val="00C16541"/>
    <w:rsid w:val="00C26842"/>
    <w:rsid w:val="00C354DF"/>
    <w:rsid w:val="00C55D0C"/>
    <w:rsid w:val="00C76DCC"/>
    <w:rsid w:val="00CD3D99"/>
    <w:rsid w:val="00CD6278"/>
    <w:rsid w:val="00CE70E1"/>
    <w:rsid w:val="00CF45CB"/>
    <w:rsid w:val="00D03DED"/>
    <w:rsid w:val="00D26EF7"/>
    <w:rsid w:val="00D45A64"/>
    <w:rsid w:val="00D61385"/>
    <w:rsid w:val="00D636EA"/>
    <w:rsid w:val="00D73EAE"/>
    <w:rsid w:val="00D833F7"/>
    <w:rsid w:val="00DB121E"/>
    <w:rsid w:val="00E31047"/>
    <w:rsid w:val="00E54003"/>
    <w:rsid w:val="00EB71F3"/>
    <w:rsid w:val="00EC3B0B"/>
    <w:rsid w:val="00ED7313"/>
    <w:rsid w:val="00EE78D5"/>
    <w:rsid w:val="00F04F85"/>
    <w:rsid w:val="00F111DE"/>
    <w:rsid w:val="00F232B0"/>
    <w:rsid w:val="00F46E79"/>
    <w:rsid w:val="00F7059A"/>
    <w:rsid w:val="00F824FC"/>
    <w:rsid w:val="00FB0944"/>
    <w:rsid w:val="00FD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3BE7F"/>
  <w15:docId w15:val="{522B3ED6-3C50-40EC-9FC3-520040BD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1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CONSUELO ASCOLESE</cp:lastModifiedBy>
  <cp:revision>3</cp:revision>
  <dcterms:created xsi:type="dcterms:W3CDTF">2022-05-09T16:31:00Z</dcterms:created>
  <dcterms:modified xsi:type="dcterms:W3CDTF">2022-05-09T16:35:00Z</dcterms:modified>
</cp:coreProperties>
</file>