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3D1C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934640A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2"/>
        </w:rPr>
        <w:t>UFFICIO DEL GIUDICE DI PACE DI NOCERA INFERIORE</w:t>
      </w:r>
    </w:p>
    <w:p w14:paraId="09EEA0D0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6"/>
        </w:rPr>
        <w:t>Sezione Civile</w:t>
      </w:r>
    </w:p>
    <w:p w14:paraId="229C027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8B734B1" w14:textId="0169B99F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Il Giudice di Pace  avv.Consuelo Ascolese, visto il provvedimento prot.</w:t>
      </w:r>
      <w:r w:rsidR="009C105E">
        <w:rPr>
          <w:rFonts w:ascii="Times New Roman" w:eastAsia="Times New Roman" w:hAnsi="Times New Roman" w:cs="Times New Roman"/>
          <w:sz w:val="26"/>
          <w:szCs w:val="26"/>
        </w:rPr>
        <w:t>54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/202</w:t>
      </w:r>
      <w:r w:rsidR="00986209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del Presidente del Tribunale di Nocera Inferiore, comunica il seguente ordine cronologico per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l’udienza civile del  </w:t>
      </w:r>
      <w:r w:rsidR="00993EA7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="00BE2F12">
        <w:rPr>
          <w:rFonts w:ascii="Times New Roman" w:eastAsia="Times New Roman" w:hAnsi="Times New Roman" w:cs="Times New Roman"/>
          <w:b/>
          <w:sz w:val="26"/>
          <w:szCs w:val="26"/>
        </w:rPr>
        <w:t>9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3C1342" w:rsidRPr="003C1342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="00993EA7">
        <w:rPr>
          <w:rFonts w:ascii="Times New Roman" w:eastAsia="Times New Roman" w:hAnsi="Times New Roman" w:cs="Times New Roman"/>
          <w:b/>
          <w:sz w:val="26"/>
          <w:szCs w:val="26"/>
        </w:rPr>
        <w:t>9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.202</w:t>
      </w:r>
      <w:r w:rsidR="003C1342" w:rsidRPr="003C1342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14:paraId="276D7020" w14:textId="77777777" w:rsidR="001679A4" w:rsidRPr="003C1342" w:rsidRDefault="00167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2C733EFD" w14:textId="3795C6F6" w:rsidR="001679A4" w:rsidRPr="003C1342" w:rsidRDefault="007F70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I scaglione - ore </w:t>
      </w:r>
      <w:r w:rsidR="00CD6278">
        <w:rPr>
          <w:rFonts w:ascii="Times New Roman" w:eastAsia="Times New Roman" w:hAnsi="Times New Roman" w:cs="Times New Roman"/>
          <w:b/>
          <w:sz w:val="26"/>
          <w:szCs w:val="26"/>
        </w:rPr>
        <w:t>09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CD6278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0/10.</w:t>
      </w:r>
      <w:r w:rsidR="00CD6278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0: 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9D66F5">
        <w:rPr>
          <w:rFonts w:ascii="Times New Roman" w:eastAsia="Times New Roman" w:hAnsi="Times New Roman" w:cs="Times New Roman"/>
          <w:b/>
          <w:sz w:val="26"/>
          <w:szCs w:val="26"/>
        </w:rPr>
        <w:t>461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5F313F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9D66F5">
        <w:rPr>
          <w:rFonts w:ascii="Times New Roman" w:eastAsia="Times New Roman" w:hAnsi="Times New Roman" w:cs="Times New Roman"/>
          <w:b/>
          <w:sz w:val="26"/>
          <w:szCs w:val="26"/>
        </w:rPr>
        <w:t>7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9D66F5">
        <w:rPr>
          <w:rFonts w:ascii="Times New Roman" w:eastAsia="Times New Roman" w:hAnsi="Times New Roman" w:cs="Times New Roman"/>
          <w:b/>
          <w:sz w:val="26"/>
          <w:szCs w:val="26"/>
        </w:rPr>
        <w:t>896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9D66F5">
        <w:rPr>
          <w:rFonts w:ascii="Times New Roman" w:eastAsia="Times New Roman" w:hAnsi="Times New Roman" w:cs="Times New Roman"/>
          <w:b/>
          <w:sz w:val="26"/>
          <w:szCs w:val="26"/>
        </w:rPr>
        <w:t>20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5C442EB3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3EC06B1C" w14:textId="5B038C7C" w:rsidR="001679A4" w:rsidRPr="003C1342" w:rsidRDefault="007F70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II scaglione – ore 10.</w:t>
      </w:r>
      <w:r w:rsidR="00CD6278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0/1</w:t>
      </w:r>
      <w:r w:rsidR="00CD6278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CD6278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9D66F5">
        <w:rPr>
          <w:rFonts w:ascii="Times New Roman" w:eastAsia="Times New Roman" w:hAnsi="Times New Roman" w:cs="Times New Roman"/>
          <w:b/>
          <w:sz w:val="26"/>
          <w:szCs w:val="26"/>
        </w:rPr>
        <w:t>1256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5C0D68">
        <w:rPr>
          <w:rFonts w:ascii="Times New Roman" w:eastAsia="Times New Roman" w:hAnsi="Times New Roman" w:cs="Times New Roman"/>
          <w:b/>
          <w:sz w:val="26"/>
          <w:szCs w:val="26"/>
        </w:rPr>
        <w:t>20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9D66F5">
        <w:rPr>
          <w:rFonts w:ascii="Times New Roman" w:eastAsia="Times New Roman" w:hAnsi="Times New Roman" w:cs="Times New Roman"/>
          <w:b/>
          <w:sz w:val="26"/>
          <w:szCs w:val="26"/>
        </w:rPr>
        <w:t>6737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5C0D68">
        <w:rPr>
          <w:rFonts w:ascii="Times New Roman" w:eastAsia="Times New Roman" w:hAnsi="Times New Roman" w:cs="Times New Roman"/>
          <w:b/>
          <w:sz w:val="26"/>
          <w:szCs w:val="26"/>
        </w:rPr>
        <w:t>20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76D9E217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576F84AC" w14:textId="4CE3591F" w:rsidR="00825182" w:rsidRPr="003C1342" w:rsidRDefault="007F7012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III scaglione – ore 1</w:t>
      </w:r>
      <w:r w:rsidR="00CD6278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CD6278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0/11.</w:t>
      </w:r>
      <w:r w:rsidR="00CD6278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9D66F5">
        <w:rPr>
          <w:rFonts w:ascii="Times New Roman" w:eastAsia="Times New Roman" w:hAnsi="Times New Roman" w:cs="Times New Roman"/>
          <w:b/>
          <w:sz w:val="26"/>
          <w:szCs w:val="26"/>
        </w:rPr>
        <w:t>6799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5C0D68">
        <w:rPr>
          <w:rFonts w:ascii="Times New Roman" w:eastAsia="Times New Roman" w:hAnsi="Times New Roman" w:cs="Times New Roman"/>
          <w:b/>
          <w:sz w:val="26"/>
          <w:szCs w:val="26"/>
        </w:rPr>
        <w:t>20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9D66F5">
        <w:rPr>
          <w:rFonts w:ascii="Times New Roman" w:eastAsia="Times New Roman" w:hAnsi="Times New Roman" w:cs="Times New Roman"/>
          <w:b/>
          <w:sz w:val="26"/>
          <w:szCs w:val="26"/>
        </w:rPr>
        <w:t>7059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2F05DC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1A1C46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7E88CCD8" w14:textId="6C4191EC" w:rsidR="006256D1" w:rsidRPr="003C1342" w:rsidRDefault="006256D1" w:rsidP="006256D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96DAB25" w14:textId="4BFFEC5D" w:rsidR="00825182" w:rsidRPr="003C1342" w:rsidRDefault="007F7012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IV scaglione – ore 11.</w:t>
      </w:r>
      <w:r w:rsidR="00CD6278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0/1</w:t>
      </w:r>
      <w:r w:rsidR="00CD6278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CD6278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9D66F5">
        <w:rPr>
          <w:rFonts w:ascii="Times New Roman" w:eastAsia="Times New Roman" w:hAnsi="Times New Roman" w:cs="Times New Roman"/>
          <w:b/>
          <w:sz w:val="26"/>
          <w:szCs w:val="26"/>
        </w:rPr>
        <w:t>7061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2F05DC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5F313F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5C0D68">
        <w:rPr>
          <w:rFonts w:ascii="Times New Roman" w:eastAsia="Times New Roman" w:hAnsi="Times New Roman" w:cs="Times New Roman"/>
          <w:b/>
          <w:sz w:val="26"/>
          <w:szCs w:val="26"/>
        </w:rPr>
        <w:t>71</w:t>
      </w:r>
      <w:r w:rsidR="009D66F5">
        <w:rPr>
          <w:rFonts w:ascii="Times New Roman" w:eastAsia="Times New Roman" w:hAnsi="Times New Roman" w:cs="Times New Roman"/>
          <w:b/>
          <w:sz w:val="26"/>
          <w:szCs w:val="26"/>
        </w:rPr>
        <w:t>28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4E14A4" w:rsidRPr="003C1342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9D66F5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370BC267" w14:textId="0F4B88EE" w:rsidR="001679A4" w:rsidRPr="003C1342" w:rsidRDefault="001679A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92DAE20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2297F087" w14:textId="77777777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I procedimenti saranno trattati in ordine cronologico a distanza di 5/10 minuti l’uno dall’altro a seconda della complessità della trattazione.</w:t>
      </w:r>
    </w:p>
    <w:p w14:paraId="39F342B6" w14:textId="3E2056CD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Le cause di prima comparizione, il cui orario di trattazione ricade nello scaglione  09.30/10.30, in caso di assenza di una o entrambe le parti saranno richiamate a fine udienza seguendo l’ordine cronologico. Per i giudizi fissati in orario successivo alle 10.30 l’assenza di una o di entrambe le parti sarà valutata secondo le norme del codice di rito.</w:t>
      </w:r>
    </w:p>
    <w:p w14:paraId="79AEBB1B" w14:textId="37C670A1" w:rsidR="00473F1C" w:rsidRPr="003C1342" w:rsidRDefault="00473F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Si invitano i sigg.avvocati, ove possibile, a predisporre verbali dattiloscritti per limitare il periodo di permanenza nell’aula di udienza.</w:t>
      </w:r>
    </w:p>
    <w:p w14:paraId="0E6C192C" w14:textId="77777777" w:rsidR="00046CBD" w:rsidRDefault="00046CBD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56B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seguenti </w:t>
      </w:r>
      <w:r w:rsidRPr="00256B6D">
        <w:rPr>
          <w:rFonts w:ascii="Times New Roman" w:eastAsia="Times New Roman" w:hAnsi="Times New Roman" w:cs="Times New Roman"/>
          <w:b/>
          <w:bCs/>
          <w:sz w:val="28"/>
          <w:szCs w:val="28"/>
        </w:rPr>
        <w:t>procedimenti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 in cui è prevista l’escussione di testi,</w:t>
      </w:r>
      <w:r w:rsidRPr="00256B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saranno trattati secondo il seguente ordine:</w:t>
      </w:r>
    </w:p>
    <w:p w14:paraId="640E76F0" w14:textId="50967C76" w:rsidR="00046CBD" w:rsidRDefault="00046CBD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RG</w:t>
      </w:r>
      <w:r w:rsidRPr="00A45C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n.</w:t>
      </w:r>
      <w:r w:rsidR="005C0D68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9D66F5">
        <w:rPr>
          <w:rFonts w:ascii="Times New Roman" w:eastAsia="Times New Roman" w:hAnsi="Times New Roman" w:cs="Times New Roman"/>
          <w:b/>
          <w:bCs/>
          <w:sz w:val="28"/>
          <w:szCs w:val="28"/>
        </w:rPr>
        <w:t>677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/1</w:t>
      </w:r>
      <w:r w:rsidR="009D66F5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ore 09.30</w:t>
      </w:r>
    </w:p>
    <w:p w14:paraId="19F5B9BE" w14:textId="2A8D9C12" w:rsidR="00046CBD" w:rsidRDefault="00046CBD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RG n.</w:t>
      </w:r>
      <w:r w:rsidR="009D66F5">
        <w:rPr>
          <w:rFonts w:ascii="Times New Roman" w:eastAsia="Times New Roman" w:hAnsi="Times New Roman" w:cs="Times New Roman"/>
          <w:b/>
          <w:bCs/>
          <w:sz w:val="28"/>
          <w:szCs w:val="28"/>
        </w:rPr>
        <w:t>8252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/1</w:t>
      </w:r>
      <w:r w:rsidR="009D66F5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ore 10.00</w:t>
      </w:r>
    </w:p>
    <w:p w14:paraId="02E37EBA" w14:textId="637B7812" w:rsidR="00046CBD" w:rsidRDefault="00046CBD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Hlk64619774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RG n.</w:t>
      </w:r>
      <w:r w:rsidR="009D66F5">
        <w:rPr>
          <w:rFonts w:ascii="Times New Roman" w:eastAsia="Times New Roman" w:hAnsi="Times New Roman" w:cs="Times New Roman"/>
          <w:b/>
          <w:bCs/>
          <w:sz w:val="28"/>
          <w:szCs w:val="28"/>
        </w:rPr>
        <w:t>7166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/1</w:t>
      </w:r>
      <w:r w:rsidR="005F313F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ore 10.30  </w:t>
      </w:r>
    </w:p>
    <w:bookmarkEnd w:id="0"/>
    <w:p w14:paraId="6C814ABB" w14:textId="3C071877" w:rsidR="00046CBD" w:rsidRDefault="00046CBD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66040">
        <w:rPr>
          <w:rFonts w:ascii="Times New Roman" w:eastAsia="Times New Roman" w:hAnsi="Times New Roman" w:cs="Times New Roman"/>
          <w:b/>
          <w:bCs/>
          <w:sz w:val="28"/>
          <w:szCs w:val="28"/>
        </w:rPr>
        <w:t>RG n.</w:t>
      </w:r>
      <w:r w:rsidR="009D66F5">
        <w:rPr>
          <w:rFonts w:ascii="Times New Roman" w:eastAsia="Times New Roman" w:hAnsi="Times New Roman" w:cs="Times New Roman"/>
          <w:b/>
          <w:bCs/>
          <w:sz w:val="28"/>
          <w:szCs w:val="28"/>
        </w:rPr>
        <w:t>1081</w:t>
      </w:r>
      <w:r w:rsidRPr="00F66040"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 w:rsidR="009D66F5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Pr="00F660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ore 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F6604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00</w:t>
      </w:r>
    </w:p>
    <w:p w14:paraId="371CEBBC" w14:textId="77777777" w:rsidR="00046CBD" w:rsidRDefault="00046CBD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B587CDC" w14:textId="6CBADC09" w:rsidR="00D61385" w:rsidRDefault="00D61385" w:rsidP="00D61385">
      <w:pPr>
        <w:pStyle w:val="Paragrafoelenco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4530786" w14:textId="1B740744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Manda alla Cancelleria  affinchè il presente avviso venga affisso dinanzi l’aula di udienza ed inviato al Consiglio dell’Ordine degli Avvocati per la pubblicazione sul sito.</w:t>
      </w:r>
    </w:p>
    <w:p w14:paraId="40547D7D" w14:textId="77777777" w:rsidR="001679A4" w:rsidRPr="003C1342" w:rsidRDefault="00167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45F0E23" w14:textId="4FB30BDD" w:rsidR="001679A4" w:rsidRPr="003C1342" w:rsidRDefault="007F70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Nocera Inferiore, li </w:t>
      </w:r>
      <w:r w:rsidR="009D66F5">
        <w:rPr>
          <w:rFonts w:ascii="Times New Roman" w:eastAsia="Times New Roman" w:hAnsi="Times New Roman" w:cs="Times New Roman"/>
          <w:sz w:val="26"/>
          <w:szCs w:val="26"/>
        </w:rPr>
        <w:t>03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.</w:t>
      </w:r>
      <w:r w:rsidR="0056008E">
        <w:rPr>
          <w:rFonts w:ascii="Times New Roman" w:eastAsia="Times New Roman" w:hAnsi="Times New Roman" w:cs="Times New Roman"/>
          <w:sz w:val="26"/>
          <w:szCs w:val="26"/>
        </w:rPr>
        <w:t>0</w:t>
      </w:r>
      <w:r w:rsidR="009D66F5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56008E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14:paraId="4DAE1381" w14:textId="77777777" w:rsidR="001679A4" w:rsidRPr="003C1342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Il Giudice di Pace</w:t>
      </w:r>
    </w:p>
    <w:p w14:paraId="2A2F1DF2" w14:textId="77777777" w:rsidR="001679A4" w:rsidRPr="003C1342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(avv.Consuelo Ascolese)</w:t>
      </w:r>
    </w:p>
    <w:sectPr w:rsidR="001679A4" w:rsidRPr="003C13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60E5F"/>
    <w:multiLevelType w:val="hybridMultilevel"/>
    <w:tmpl w:val="35427D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9029E"/>
    <w:multiLevelType w:val="hybridMultilevel"/>
    <w:tmpl w:val="B17C802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9A4"/>
    <w:rsid w:val="000227AF"/>
    <w:rsid w:val="00046CBD"/>
    <w:rsid w:val="00114897"/>
    <w:rsid w:val="001679A4"/>
    <w:rsid w:val="00183EAF"/>
    <w:rsid w:val="001A1C46"/>
    <w:rsid w:val="0022166A"/>
    <w:rsid w:val="002D0CA2"/>
    <w:rsid w:val="002F05DC"/>
    <w:rsid w:val="00324078"/>
    <w:rsid w:val="003C1342"/>
    <w:rsid w:val="003E2813"/>
    <w:rsid w:val="00425921"/>
    <w:rsid w:val="004447A5"/>
    <w:rsid w:val="0046658C"/>
    <w:rsid w:val="0046661D"/>
    <w:rsid w:val="00473F1C"/>
    <w:rsid w:val="004A2570"/>
    <w:rsid w:val="004A4DF7"/>
    <w:rsid w:val="004E14A4"/>
    <w:rsid w:val="005421F1"/>
    <w:rsid w:val="0056008E"/>
    <w:rsid w:val="00563159"/>
    <w:rsid w:val="00566E72"/>
    <w:rsid w:val="005921DE"/>
    <w:rsid w:val="005C0D68"/>
    <w:rsid w:val="005F313F"/>
    <w:rsid w:val="006256D1"/>
    <w:rsid w:val="00646796"/>
    <w:rsid w:val="006574D6"/>
    <w:rsid w:val="007150C2"/>
    <w:rsid w:val="007164C0"/>
    <w:rsid w:val="00732878"/>
    <w:rsid w:val="00781E6E"/>
    <w:rsid w:val="007D7CB4"/>
    <w:rsid w:val="007F7012"/>
    <w:rsid w:val="00802DF9"/>
    <w:rsid w:val="00825182"/>
    <w:rsid w:val="0087459E"/>
    <w:rsid w:val="008B28FD"/>
    <w:rsid w:val="008B2F09"/>
    <w:rsid w:val="00923F94"/>
    <w:rsid w:val="0095280D"/>
    <w:rsid w:val="00986209"/>
    <w:rsid w:val="00993EA7"/>
    <w:rsid w:val="00997406"/>
    <w:rsid w:val="009C105E"/>
    <w:rsid w:val="009D66F5"/>
    <w:rsid w:val="00A10EB7"/>
    <w:rsid w:val="00A30858"/>
    <w:rsid w:val="00A65E38"/>
    <w:rsid w:val="00AB2A9D"/>
    <w:rsid w:val="00AF1325"/>
    <w:rsid w:val="00B41907"/>
    <w:rsid w:val="00B6646A"/>
    <w:rsid w:val="00BE2F12"/>
    <w:rsid w:val="00BE5F1B"/>
    <w:rsid w:val="00BE7F86"/>
    <w:rsid w:val="00C16541"/>
    <w:rsid w:val="00C354DF"/>
    <w:rsid w:val="00CD3D99"/>
    <w:rsid w:val="00CD6278"/>
    <w:rsid w:val="00CE70E1"/>
    <w:rsid w:val="00CF45CB"/>
    <w:rsid w:val="00D45A64"/>
    <w:rsid w:val="00D61385"/>
    <w:rsid w:val="00D636EA"/>
    <w:rsid w:val="00D833F7"/>
    <w:rsid w:val="00DB121E"/>
    <w:rsid w:val="00E31047"/>
    <w:rsid w:val="00E54003"/>
    <w:rsid w:val="00EB71F3"/>
    <w:rsid w:val="00EE78D5"/>
    <w:rsid w:val="00F04F85"/>
    <w:rsid w:val="00F46E79"/>
    <w:rsid w:val="00F8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3BE7F"/>
  <w15:docId w15:val="{522B3ED6-3C50-40EC-9FC3-520040BD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1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consuelo ascolese</cp:lastModifiedBy>
  <cp:revision>3</cp:revision>
  <dcterms:created xsi:type="dcterms:W3CDTF">2021-09-03T07:21:00Z</dcterms:created>
  <dcterms:modified xsi:type="dcterms:W3CDTF">2021-09-03T07:25:00Z</dcterms:modified>
</cp:coreProperties>
</file>