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D55471">
        <w:rPr>
          <w:b/>
          <w:sz w:val="32"/>
          <w:szCs w:val="32"/>
        </w:rPr>
        <w:t>7</w:t>
      </w:r>
      <w:r w:rsidR="00DD364D">
        <w:rPr>
          <w:b/>
          <w:sz w:val="32"/>
          <w:szCs w:val="32"/>
        </w:rPr>
        <w:t xml:space="preserve"> dicembre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D55471">
        <w:rPr>
          <w:sz w:val="32"/>
          <w:szCs w:val="32"/>
        </w:rPr>
        <w:t>293</w:t>
      </w:r>
      <w:r w:rsidR="006B4E2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6458</w:t>
      </w:r>
      <w:r w:rsidR="00004207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6764</w:t>
      </w:r>
      <w:r w:rsidR="0011449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DD364D">
        <w:rPr>
          <w:sz w:val="32"/>
          <w:szCs w:val="32"/>
        </w:rPr>
        <w:t>4</w:t>
      </w:r>
      <w:r w:rsidR="00D55471">
        <w:rPr>
          <w:sz w:val="32"/>
          <w:szCs w:val="32"/>
        </w:rPr>
        <w:t>522</w:t>
      </w:r>
      <w:r w:rsidR="0011449E">
        <w:rPr>
          <w:sz w:val="32"/>
          <w:szCs w:val="32"/>
        </w:rPr>
        <w:t>/</w:t>
      </w:r>
      <w:r w:rsidR="00D55471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141</w:t>
      </w:r>
      <w:r w:rsidR="006B4E2E">
        <w:rPr>
          <w:sz w:val="32"/>
          <w:szCs w:val="32"/>
        </w:rPr>
        <w:t>/</w:t>
      </w:r>
      <w:r w:rsidR="00D55471">
        <w:rPr>
          <w:sz w:val="32"/>
          <w:szCs w:val="32"/>
        </w:rPr>
        <w:t>21</w:t>
      </w:r>
      <w:r w:rsidR="006B4E2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1315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D55471">
        <w:rPr>
          <w:sz w:val="32"/>
          <w:szCs w:val="32"/>
        </w:rPr>
        <w:t>6502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6853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7544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7553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7557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7592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D55471">
        <w:rPr>
          <w:sz w:val="32"/>
          <w:szCs w:val="32"/>
        </w:rPr>
        <w:t>7601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7619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7624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7640</w:t>
      </w:r>
      <w:r w:rsidR="00905EDD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7647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7651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7555BA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7668</w:t>
      </w:r>
      <w:r w:rsidR="007555BA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D55471">
        <w:rPr>
          <w:sz w:val="32"/>
          <w:szCs w:val="32"/>
        </w:rPr>
        <w:t>7671</w:t>
      </w:r>
      <w:r w:rsidR="00905EDD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</w:t>
      </w:r>
      <w:r w:rsidR="00DD364D">
        <w:rPr>
          <w:sz w:val="32"/>
          <w:szCs w:val="32"/>
        </w:rPr>
        <w:t>6</w:t>
      </w:r>
      <w:r w:rsidR="00D55471">
        <w:rPr>
          <w:sz w:val="32"/>
          <w:szCs w:val="32"/>
        </w:rPr>
        <w:t>91</w:t>
      </w:r>
      <w:r w:rsidR="00B34E4B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</w:t>
      </w:r>
      <w:r w:rsidR="00D55471">
        <w:rPr>
          <w:sz w:val="32"/>
          <w:szCs w:val="32"/>
        </w:rPr>
        <w:t>738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</w:t>
      </w:r>
      <w:r w:rsidR="00D55471">
        <w:rPr>
          <w:sz w:val="32"/>
          <w:szCs w:val="32"/>
        </w:rPr>
        <w:t>790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</w:t>
      </w:r>
      <w:r w:rsidR="00DD364D">
        <w:rPr>
          <w:sz w:val="32"/>
          <w:szCs w:val="32"/>
        </w:rPr>
        <w:t>7</w:t>
      </w:r>
      <w:r w:rsidR="00D55471">
        <w:rPr>
          <w:sz w:val="32"/>
          <w:szCs w:val="32"/>
        </w:rPr>
        <w:t>94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</w:t>
      </w:r>
      <w:r w:rsidR="00D55471">
        <w:rPr>
          <w:sz w:val="32"/>
          <w:szCs w:val="32"/>
        </w:rPr>
        <w:t>802</w:t>
      </w:r>
      <w:r w:rsidR="00527A2F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7555BA">
        <w:rPr>
          <w:sz w:val="32"/>
          <w:szCs w:val="32"/>
        </w:rPr>
        <w:t>, 7</w:t>
      </w:r>
      <w:r w:rsidR="00D55471">
        <w:rPr>
          <w:sz w:val="32"/>
          <w:szCs w:val="32"/>
        </w:rPr>
        <w:t>817</w:t>
      </w:r>
      <w:r w:rsidR="007555BA">
        <w:rPr>
          <w:sz w:val="32"/>
          <w:szCs w:val="32"/>
        </w:rPr>
        <w:t>/2</w:t>
      </w:r>
      <w:r w:rsidR="00D55471">
        <w:rPr>
          <w:sz w:val="32"/>
          <w:szCs w:val="32"/>
        </w:rPr>
        <w:t>1, 7830/21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7555BA">
        <w:rPr>
          <w:sz w:val="32"/>
          <w:szCs w:val="32"/>
        </w:rPr>
        <w:t>7</w:t>
      </w:r>
      <w:r w:rsidR="00DD364D">
        <w:rPr>
          <w:sz w:val="32"/>
          <w:szCs w:val="32"/>
        </w:rPr>
        <w:t>8</w:t>
      </w:r>
      <w:r w:rsidR="00D55471">
        <w:rPr>
          <w:sz w:val="32"/>
          <w:szCs w:val="32"/>
        </w:rPr>
        <w:t>31</w:t>
      </w:r>
      <w:r w:rsidR="00B34E4B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7555BA">
        <w:rPr>
          <w:sz w:val="32"/>
          <w:szCs w:val="32"/>
        </w:rPr>
        <w:t>7</w:t>
      </w:r>
      <w:r w:rsidR="00D55471">
        <w:rPr>
          <w:sz w:val="32"/>
          <w:szCs w:val="32"/>
        </w:rPr>
        <w:t>840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7844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7855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D55471">
        <w:rPr>
          <w:sz w:val="32"/>
          <w:szCs w:val="32"/>
        </w:rPr>
        <w:t>7856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7555BA">
        <w:rPr>
          <w:sz w:val="32"/>
          <w:szCs w:val="32"/>
        </w:rPr>
        <w:t xml:space="preserve">, </w:t>
      </w:r>
      <w:r w:rsidR="00D55471">
        <w:rPr>
          <w:sz w:val="32"/>
          <w:szCs w:val="32"/>
        </w:rPr>
        <w:t>7883</w:t>
      </w:r>
      <w:r w:rsidR="007555BA">
        <w:rPr>
          <w:sz w:val="32"/>
          <w:szCs w:val="32"/>
        </w:rPr>
        <w:t>/21</w:t>
      </w:r>
      <w:r w:rsidR="00D55471">
        <w:rPr>
          <w:sz w:val="32"/>
          <w:szCs w:val="32"/>
        </w:rPr>
        <w:t>, 7884/21, 7889/21, 7892/21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D55471">
        <w:rPr>
          <w:sz w:val="32"/>
          <w:szCs w:val="32"/>
        </w:rPr>
        <w:t>04</w:t>
      </w:r>
      <w:bookmarkStart w:id="0" w:name="_GoBack"/>
      <w:bookmarkEnd w:id="0"/>
      <w:r w:rsidR="00DD364D">
        <w:rPr>
          <w:sz w:val="32"/>
          <w:szCs w:val="32"/>
        </w:rPr>
        <w:t xml:space="preserve"> dicembre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00" w:rsidRDefault="006F6000">
      <w:pPr>
        <w:spacing w:line="240" w:lineRule="auto"/>
      </w:pPr>
      <w:r>
        <w:separator/>
      </w:r>
    </w:p>
  </w:endnote>
  <w:endnote w:type="continuationSeparator" w:id="0">
    <w:p w:rsidR="006F6000" w:rsidRDefault="006F6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547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00" w:rsidRDefault="006F6000">
      <w:pPr>
        <w:spacing w:line="240" w:lineRule="auto"/>
      </w:pPr>
      <w:r>
        <w:separator/>
      </w:r>
    </w:p>
  </w:footnote>
  <w:footnote w:type="continuationSeparator" w:id="0">
    <w:p w:rsidR="006F6000" w:rsidRDefault="006F6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16D23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6F6000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55471"/>
    <w:rsid w:val="00D64369"/>
    <w:rsid w:val="00D66ACD"/>
    <w:rsid w:val="00D66C89"/>
    <w:rsid w:val="00D969A9"/>
    <w:rsid w:val="00DC0646"/>
    <w:rsid w:val="00DC55FA"/>
    <w:rsid w:val="00DC5B16"/>
    <w:rsid w:val="00DD364D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E3745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E4F2A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2021-12-04T19:15:00Z</dcterms:created>
  <dcterms:modified xsi:type="dcterms:W3CDTF">2021-12-04T19:15:00Z</dcterms:modified>
</cp:coreProperties>
</file>