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9A9CAB0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E22E7E">
        <w:rPr>
          <w:rFonts w:asciiTheme="minorHAnsi" w:hAnsiTheme="minorHAnsi" w:cstheme="minorHAnsi"/>
          <w:b/>
          <w:bCs w:val="0"/>
          <w:szCs w:val="24"/>
        </w:rPr>
        <w:t>5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C486E1D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E22E7E">
        <w:rPr>
          <w:rFonts w:asciiTheme="minorHAnsi" w:hAnsiTheme="minorHAnsi" w:cstheme="minorHAnsi"/>
          <w:b/>
          <w:bCs w:val="0"/>
          <w:szCs w:val="24"/>
        </w:rPr>
        <w:t>4447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2020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RG al n.</w:t>
      </w:r>
      <w:r w:rsidR="00E22E7E">
        <w:rPr>
          <w:rFonts w:asciiTheme="minorHAnsi" w:hAnsiTheme="minorHAnsi" w:cstheme="minorHAnsi"/>
          <w:b/>
          <w:bCs w:val="0"/>
          <w:szCs w:val="24"/>
        </w:rPr>
        <w:t>12277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E22E7E">
        <w:rPr>
          <w:rFonts w:asciiTheme="minorHAnsi" w:hAnsiTheme="minorHAnsi" w:cstheme="minorHAnsi"/>
          <w:b/>
          <w:bCs w:val="0"/>
          <w:szCs w:val="24"/>
        </w:rPr>
        <w:t>21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EED6A25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proofErr w:type="gramStart"/>
      <w:r w:rsidRPr="007D4D13">
        <w:rPr>
          <w:rFonts w:asciiTheme="minorHAnsi" w:hAnsiTheme="minorHAnsi" w:cstheme="minorHAnsi"/>
          <w:b/>
          <w:bCs w:val="0"/>
          <w:szCs w:val="24"/>
        </w:rPr>
        <w:t>II</w:t>
      </w:r>
      <w:proofErr w:type="gramEnd"/>
      <w:r w:rsidRPr="007D4D13">
        <w:rPr>
          <w:rFonts w:asciiTheme="minorHAnsi" w:hAnsiTheme="minorHAnsi" w:cstheme="minorHAnsi"/>
          <w:b/>
          <w:bCs w:val="0"/>
          <w:szCs w:val="24"/>
        </w:rPr>
        <w:t xml:space="preserve">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E22E7E">
        <w:rPr>
          <w:rFonts w:asciiTheme="minorHAnsi" w:hAnsiTheme="minorHAnsi" w:cstheme="minorHAnsi"/>
          <w:b/>
          <w:bCs w:val="0"/>
          <w:szCs w:val="24"/>
        </w:rPr>
        <w:t>12296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</w:t>
      </w:r>
      <w:r w:rsidR="00E22E7E">
        <w:rPr>
          <w:rFonts w:asciiTheme="minorHAnsi" w:hAnsiTheme="minorHAnsi" w:cstheme="minorHAnsi"/>
          <w:b/>
          <w:bCs w:val="0"/>
          <w:szCs w:val="24"/>
        </w:rPr>
        <w:t>021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9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n.1</w:t>
      </w:r>
      <w:r w:rsidR="00E22E7E">
        <w:rPr>
          <w:rFonts w:asciiTheme="minorHAnsi" w:hAnsiTheme="minorHAnsi" w:cstheme="minorHAnsi"/>
          <w:b/>
          <w:bCs w:val="0"/>
          <w:szCs w:val="24"/>
        </w:rPr>
        <w:t>3024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/2021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2E11CF8A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E22E7E">
        <w:rPr>
          <w:rFonts w:asciiTheme="minorHAnsi" w:hAnsiTheme="minorHAnsi" w:cstheme="minorHAnsi"/>
          <w:b/>
          <w:bCs w:val="0"/>
          <w:szCs w:val="24"/>
        </w:rPr>
        <w:t>13072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/2021 al n.</w:t>
      </w:r>
      <w:r w:rsidR="00E22E7E">
        <w:rPr>
          <w:rFonts w:asciiTheme="minorHAnsi" w:hAnsiTheme="minorHAnsi" w:cstheme="minorHAnsi"/>
          <w:b/>
          <w:bCs w:val="0"/>
          <w:szCs w:val="24"/>
        </w:rPr>
        <w:t>322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E22E7E">
        <w:rPr>
          <w:rFonts w:asciiTheme="minorHAnsi" w:hAnsiTheme="minorHAnsi" w:cstheme="minorHAnsi"/>
          <w:b/>
          <w:bCs w:val="0"/>
          <w:szCs w:val="24"/>
        </w:rPr>
        <w:t xml:space="preserve">2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Saranno trattati n. 20 procedimenti oltre a quelli in cui vi sono testi o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Ctu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5BB50A5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E22E7E">
        <w:rPr>
          <w:rFonts w:asciiTheme="minorHAnsi" w:hAnsiTheme="minorHAnsi" w:cstheme="minorHAnsi"/>
          <w:bCs w:val="0"/>
          <w:szCs w:val="24"/>
        </w:rPr>
        <w:t>26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EC6D8D">
        <w:rPr>
          <w:rFonts w:asciiTheme="minorHAnsi" w:hAnsiTheme="minorHAnsi" w:cstheme="minorHAnsi"/>
          <w:bCs w:val="0"/>
          <w:szCs w:val="24"/>
        </w:rPr>
        <w:t>4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C94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2022-04-25T17:46:00Z</dcterms:created>
  <dcterms:modified xsi:type="dcterms:W3CDTF">2022-04-25T17:52:00Z</dcterms:modified>
</cp:coreProperties>
</file>