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AA00" w14:textId="77777777" w:rsidR="00F4443E" w:rsidRPr="00F4443E" w:rsidRDefault="00F4443E" w:rsidP="00F4443E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4443E">
        <w:rPr>
          <w:rFonts w:ascii="Arial" w:eastAsia="Times New Roman" w:hAnsi="Arial" w:cs="Arial"/>
          <w:b/>
          <w:bCs/>
          <w:color w:val="000000"/>
          <w:lang w:eastAsia="it-IT"/>
        </w:rPr>
        <w:t>UFFICIO DEL GIUDICE DI PACE DI NOCERA INFERIORE</w:t>
      </w:r>
      <w:r w:rsidRPr="00F4443E">
        <w:rPr>
          <w:rFonts w:ascii="Arial" w:eastAsia="Times New Roman" w:hAnsi="Arial" w:cs="Arial"/>
          <w:color w:val="000000"/>
          <w:lang w:eastAsia="it-IT"/>
        </w:rPr>
        <w:t>              </w:t>
      </w:r>
    </w:p>
    <w:p w14:paraId="359081FD" w14:textId="77777777" w:rsidR="00F4443E" w:rsidRPr="00F4443E" w:rsidRDefault="00F4443E" w:rsidP="00F4443E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4443E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03D7A566" w14:textId="77777777" w:rsidR="00F4443E" w:rsidRPr="00F4443E" w:rsidRDefault="00F4443E" w:rsidP="00F4443E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4443E">
        <w:rPr>
          <w:rFonts w:ascii="Arial" w:eastAsia="Times New Roman" w:hAnsi="Arial" w:cs="Arial"/>
          <w:color w:val="000000"/>
          <w:lang w:eastAsia="it-IT"/>
        </w:rPr>
        <w:t> </w:t>
      </w:r>
    </w:p>
    <w:p w14:paraId="02F0EF68" w14:textId="77777777" w:rsidR="00F4443E" w:rsidRPr="00F4443E" w:rsidRDefault="00F4443E" w:rsidP="00F4443E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4443E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701D28D8" w14:textId="77777777" w:rsidR="00F4443E" w:rsidRPr="00F4443E" w:rsidRDefault="00F4443E" w:rsidP="00F44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4443E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29B4CBED" w14:textId="77777777" w:rsidR="00F4443E" w:rsidRPr="00F4443E" w:rsidRDefault="00F4443E" w:rsidP="00F4443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4443E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n.54/2021 del Presidente del Tribunale di Nocera Inferiore dott. Antonio Sergio </w:t>
      </w:r>
      <w:proofErr w:type="spellStart"/>
      <w:r w:rsidRPr="00F4443E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  <w:r w:rsidRPr="00F4443E">
        <w:rPr>
          <w:rFonts w:ascii="Arial" w:eastAsia="Times New Roman" w:hAnsi="Arial" w:cs="Arial"/>
          <w:color w:val="000000"/>
          <w:lang w:eastAsia="it-IT"/>
        </w:rPr>
        <w:t>,</w:t>
      </w:r>
    </w:p>
    <w:p w14:paraId="18000B68" w14:textId="77777777" w:rsidR="00F4443E" w:rsidRPr="00F4443E" w:rsidRDefault="00F4443E" w:rsidP="00F4443E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4443E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54C2531F" w14:textId="77777777" w:rsidR="00F4443E" w:rsidRPr="00F4443E" w:rsidRDefault="00F4443E" w:rsidP="00F4443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4443E">
        <w:rPr>
          <w:rFonts w:ascii="Arial" w:eastAsia="Times New Roman" w:hAnsi="Arial" w:cs="Arial"/>
          <w:color w:val="000000"/>
          <w:lang w:eastAsia="it-IT"/>
        </w:rPr>
        <w:t>il seguente ordine cronologico per l’udienza civile del </w:t>
      </w:r>
      <w:r w:rsidRPr="00F4443E">
        <w:rPr>
          <w:rFonts w:ascii="Arial" w:eastAsia="Times New Roman" w:hAnsi="Arial" w:cs="Arial"/>
          <w:b/>
          <w:bCs/>
          <w:color w:val="00008B"/>
          <w:lang w:eastAsia="it-IT"/>
        </w:rPr>
        <w:t>18 giugno</w:t>
      </w:r>
      <w:r w:rsidRPr="00F4443E">
        <w:rPr>
          <w:rFonts w:ascii="Arial" w:eastAsia="Times New Roman" w:hAnsi="Arial" w:cs="Arial"/>
          <w:b/>
          <w:bCs/>
          <w:color w:val="000000"/>
          <w:lang w:eastAsia="it-IT"/>
        </w:rPr>
        <w:t> 2021</w:t>
      </w:r>
    </w:p>
    <w:p w14:paraId="3DFBAAE6" w14:textId="77777777" w:rsidR="00F4443E" w:rsidRPr="00F4443E" w:rsidRDefault="00F4443E" w:rsidP="00F4443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4443E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7AD7FCD6" w14:textId="77777777" w:rsidR="00F4443E" w:rsidRPr="00F4443E" w:rsidRDefault="00F4443E" w:rsidP="00F4443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4443E">
        <w:rPr>
          <w:rFonts w:ascii="Arial" w:eastAsia="Times New Roman" w:hAnsi="Arial" w:cs="Arial"/>
          <w:b/>
          <w:bCs/>
          <w:color w:val="000000"/>
          <w:lang w:eastAsia="it-IT"/>
        </w:rPr>
        <w:t>I scaglione – ore 9,30/10,30</w:t>
      </w:r>
      <w:r w:rsidRPr="00F4443E">
        <w:rPr>
          <w:rFonts w:ascii="Arial" w:eastAsia="Times New Roman" w:hAnsi="Arial" w:cs="Arial"/>
          <w:color w:val="000000"/>
          <w:lang w:eastAsia="it-IT"/>
        </w:rPr>
        <w:t>: </w:t>
      </w:r>
      <w:r w:rsidRPr="00F4443E">
        <w:rPr>
          <w:rFonts w:ascii="Arial" w:eastAsia="Times New Roman" w:hAnsi="Arial" w:cs="Arial"/>
          <w:b/>
          <w:bCs/>
          <w:color w:val="000000"/>
          <w:lang w:eastAsia="it-IT"/>
        </w:rPr>
        <w:t>cause dell’udienza del 15.06.2021:</w:t>
      </w:r>
      <w:r w:rsidRPr="00F4443E">
        <w:rPr>
          <w:rFonts w:ascii="Arial" w:eastAsia="Times New Roman" w:hAnsi="Arial" w:cs="Arial"/>
          <w:color w:val="000000"/>
          <w:lang w:eastAsia="it-IT"/>
        </w:rPr>
        <w:t> R.G.</w:t>
      </w:r>
      <w:r w:rsidRPr="00F4443E">
        <w:rPr>
          <w:rFonts w:ascii="Arial" w:eastAsia="Times New Roman" w:hAnsi="Arial" w:cs="Arial"/>
          <w:b/>
          <w:bCs/>
          <w:color w:val="000000"/>
          <w:lang w:eastAsia="it-IT"/>
        </w:rPr>
        <w:t> 712/2021, 801/2021, 1548/2021, 1797/2021, 2014/2021, 2211/2021, 2269/2021, 2270/2021, 2271/2021, 2348/2021, 2364/2021, 2372/2021, 2384/2021</w:t>
      </w:r>
    </w:p>
    <w:p w14:paraId="4B0BA24A" w14:textId="77777777" w:rsidR="00F4443E" w:rsidRPr="00F4443E" w:rsidRDefault="00F4443E" w:rsidP="00F4443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4443E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185DD72A" w14:textId="77777777" w:rsidR="00F4443E" w:rsidRPr="00F4443E" w:rsidRDefault="00F4443E" w:rsidP="00F4443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4443E">
        <w:rPr>
          <w:rFonts w:ascii="Arial" w:eastAsia="Times New Roman" w:hAnsi="Arial" w:cs="Arial"/>
          <w:b/>
          <w:bCs/>
          <w:color w:val="000000"/>
          <w:lang w:eastAsia="it-IT"/>
        </w:rPr>
        <w:t>II scaglione – ore10,30/11,30</w:t>
      </w:r>
      <w:r w:rsidRPr="00F4443E">
        <w:rPr>
          <w:rFonts w:ascii="Arial" w:eastAsia="Times New Roman" w:hAnsi="Arial" w:cs="Arial"/>
          <w:color w:val="000000"/>
          <w:lang w:eastAsia="it-IT"/>
        </w:rPr>
        <w:t>: </w:t>
      </w:r>
      <w:r w:rsidRPr="00F4443E">
        <w:rPr>
          <w:rFonts w:ascii="Arial" w:eastAsia="Times New Roman" w:hAnsi="Arial" w:cs="Arial"/>
          <w:b/>
          <w:bCs/>
          <w:color w:val="000000"/>
          <w:lang w:eastAsia="it-IT"/>
        </w:rPr>
        <w:t>cause del 18.06.2021</w:t>
      </w:r>
      <w:r w:rsidRPr="00F4443E">
        <w:rPr>
          <w:rFonts w:ascii="Arial" w:eastAsia="Times New Roman" w:hAnsi="Arial" w:cs="Arial"/>
          <w:color w:val="000000"/>
          <w:lang w:eastAsia="it-IT"/>
        </w:rPr>
        <w:t> R.G. </w:t>
      </w:r>
      <w:r w:rsidRPr="00F4443E">
        <w:rPr>
          <w:rFonts w:ascii="Arial" w:eastAsia="Times New Roman" w:hAnsi="Arial" w:cs="Arial"/>
          <w:b/>
          <w:bCs/>
          <w:color w:val="000000"/>
          <w:lang w:eastAsia="it-IT"/>
        </w:rPr>
        <w:t>5962/2018, 2389/2020, 5735/2020, 6360/2020, 6422/2020, 6488/2020, 6657/2020, 6694/2020;</w:t>
      </w:r>
    </w:p>
    <w:p w14:paraId="63141769" w14:textId="77777777" w:rsidR="00F4443E" w:rsidRPr="00F4443E" w:rsidRDefault="00F4443E" w:rsidP="00F4443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4443E">
        <w:rPr>
          <w:rFonts w:ascii="Arial" w:eastAsia="Times New Roman" w:hAnsi="Arial" w:cs="Arial"/>
          <w:b/>
          <w:bCs/>
          <w:color w:val="000000"/>
          <w:lang w:eastAsia="it-IT"/>
        </w:rPr>
        <w:t>III scaglione ore 11,30/12,00: </w:t>
      </w:r>
      <w:r w:rsidRPr="00F4443E">
        <w:rPr>
          <w:rFonts w:ascii="Arial" w:eastAsia="Times New Roman" w:hAnsi="Arial" w:cs="Arial"/>
          <w:color w:val="000000"/>
          <w:lang w:eastAsia="it-IT"/>
        </w:rPr>
        <w:t>R.G.</w:t>
      </w:r>
      <w:r w:rsidRPr="00F4443E">
        <w:rPr>
          <w:rFonts w:ascii="Arial" w:eastAsia="Times New Roman" w:hAnsi="Arial" w:cs="Arial"/>
          <w:b/>
          <w:bCs/>
          <w:color w:val="000000"/>
          <w:lang w:eastAsia="it-IT"/>
        </w:rPr>
        <w:t> 6701/2020, 6772/2020, 6833/2020 6857/2020, 6918/2020, 6975/2020, 7008/2020, 7011/2020, 1508/2021</w:t>
      </w:r>
    </w:p>
    <w:p w14:paraId="14D2F6FB" w14:textId="77777777" w:rsidR="00F4443E" w:rsidRPr="00F4443E" w:rsidRDefault="00F4443E" w:rsidP="00F4443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4443E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7C59BADF" w14:textId="77777777" w:rsidR="00F4443E" w:rsidRPr="00F4443E" w:rsidRDefault="00F4443E" w:rsidP="00F4443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4443E">
        <w:rPr>
          <w:rFonts w:ascii="Arial" w:eastAsia="Times New Roman" w:hAnsi="Arial" w:cs="Arial"/>
          <w:b/>
          <w:bCs/>
          <w:color w:val="000000"/>
          <w:lang w:eastAsia="it-IT"/>
        </w:rPr>
        <w:t>Si invitano gli avvocati a rispettare l’orario stabilito.</w:t>
      </w:r>
    </w:p>
    <w:p w14:paraId="1962E5FD" w14:textId="77777777" w:rsidR="00F4443E" w:rsidRPr="00F4443E" w:rsidRDefault="00F4443E" w:rsidP="00F4443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4443E">
        <w:rPr>
          <w:rFonts w:ascii="Arial" w:eastAsia="Times New Roman" w:hAnsi="Arial" w:cs="Arial"/>
          <w:color w:val="000000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021DE0D3" w14:textId="77777777" w:rsidR="00F4443E" w:rsidRPr="00F4443E" w:rsidRDefault="00F4443E" w:rsidP="00F4443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4443E">
        <w:rPr>
          <w:rFonts w:ascii="Arial" w:eastAsia="Times New Roman" w:hAnsi="Arial" w:cs="Arial"/>
          <w:color w:val="000000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4F469DD2" w14:textId="77777777" w:rsidR="00F4443E" w:rsidRPr="00F4443E" w:rsidRDefault="00F4443E" w:rsidP="00F4443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4443E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L’accesso all’aula è limitato alle persone strettamente necessarie alla trattazione dei procedimenti cui sono interessati, per cui le prove testimoniali non saranno espletate.</w:t>
      </w:r>
    </w:p>
    <w:p w14:paraId="632170B5" w14:textId="77777777" w:rsidR="00F4443E" w:rsidRPr="00F4443E" w:rsidRDefault="00F4443E" w:rsidP="00F4443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4443E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 procedimenti in esubero sono relativi alla mancata comparizione delle parti ex art.309 c.p.c.</w:t>
      </w:r>
    </w:p>
    <w:p w14:paraId="14EDC46C" w14:textId="77777777" w:rsidR="00F4443E" w:rsidRPr="00F4443E" w:rsidRDefault="00F4443E" w:rsidP="00F4443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4443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Si invitano i sigg. avvocati, ove possibile, a predisporre verbali dattiloscritti per limitare la permanenza nell’aula di udienza</w:t>
      </w:r>
      <w:r w:rsidRPr="00F4443E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14:paraId="00950F99" w14:textId="77777777" w:rsidR="00F4443E" w:rsidRPr="00F4443E" w:rsidRDefault="00F4443E" w:rsidP="00F4443E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4443E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F4443E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71840213" w14:textId="77777777" w:rsidR="00F4443E" w:rsidRPr="00F4443E" w:rsidRDefault="00F4443E" w:rsidP="00F4443E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4443E">
        <w:rPr>
          <w:rFonts w:ascii="Arial" w:eastAsia="Times New Roman" w:hAnsi="Arial" w:cs="Arial"/>
          <w:color w:val="000000"/>
          <w:lang w:eastAsia="it-IT"/>
        </w:rPr>
        <w:t>Nocera Inferiore, 16.06.2021</w:t>
      </w:r>
    </w:p>
    <w:p w14:paraId="70507428" w14:textId="77777777" w:rsidR="00F4443E" w:rsidRPr="00F4443E" w:rsidRDefault="00F4443E" w:rsidP="00F4443E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4443E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5985256E" w14:textId="77777777" w:rsidR="00F4443E" w:rsidRPr="00F4443E" w:rsidRDefault="00F4443E" w:rsidP="00F4443E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4443E">
        <w:rPr>
          <w:rFonts w:ascii="Arial" w:eastAsia="Times New Roman" w:hAnsi="Arial" w:cs="Arial"/>
          <w:color w:val="000000"/>
          <w:lang w:eastAsia="it-IT"/>
        </w:rPr>
        <w:t> </w:t>
      </w:r>
    </w:p>
    <w:p w14:paraId="63F9D363" w14:textId="77777777" w:rsidR="00F4443E" w:rsidRPr="00F4443E" w:rsidRDefault="00F4443E" w:rsidP="00F4443E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4443E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022F626C" w14:textId="77777777" w:rsidR="00F4443E" w:rsidRPr="00F4443E" w:rsidRDefault="00F4443E" w:rsidP="00F4443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4443E">
        <w:rPr>
          <w:rFonts w:ascii="Arial" w:eastAsia="Times New Roman" w:hAnsi="Arial" w:cs="Arial"/>
          <w:color w:val="000000"/>
          <w:lang w:eastAsia="it-IT"/>
        </w:rPr>
        <w:t> </w:t>
      </w:r>
    </w:p>
    <w:p w14:paraId="6EDF7A76" w14:textId="77777777" w:rsidR="00F4443E" w:rsidRPr="00F4443E" w:rsidRDefault="00F4443E" w:rsidP="00F4443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4443E">
        <w:rPr>
          <w:rFonts w:ascii="Arial" w:eastAsia="Times New Roman" w:hAnsi="Arial" w:cs="Arial"/>
          <w:color w:val="000000"/>
          <w:lang w:eastAsia="it-IT"/>
        </w:rPr>
        <w:t> </w:t>
      </w:r>
    </w:p>
    <w:p w14:paraId="4C83EEB5" w14:textId="77777777" w:rsidR="00831D0E" w:rsidRDefault="00831D0E" w:rsidP="00F4443E">
      <w:pPr>
        <w:spacing w:after="0"/>
      </w:pPr>
    </w:p>
    <w:sectPr w:rsidR="00831D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3E"/>
    <w:rsid w:val="00831D0E"/>
    <w:rsid w:val="00A107DD"/>
    <w:rsid w:val="00D4784B"/>
    <w:rsid w:val="00F4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1351"/>
  <w15:chartTrackingRefBased/>
  <w15:docId w15:val="{56A5ABB8-1384-4BCC-A215-C977B397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F4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443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F44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2021-06-17T07:07:00Z</dcterms:created>
  <dcterms:modified xsi:type="dcterms:W3CDTF">2021-06-17T07:08:00Z</dcterms:modified>
</cp:coreProperties>
</file>