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EF35" w14:textId="77777777" w:rsidR="002F63CE" w:rsidRDefault="002F63CE" w:rsidP="002F63CE">
      <w:pPr>
        <w:pStyle w:val="Corpotesto"/>
        <w:spacing w:before="0" w:beforeAutospacing="0" w:after="0" w:afterAutospacing="0" w:line="360" w:lineRule="atLeast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UFFICIO DEL GIUDICE DI PACE DI NOCERA INFERIORE</w:t>
      </w:r>
      <w:r>
        <w:rPr>
          <w:rFonts w:ascii="Arial" w:hAnsi="Arial" w:cs="Arial"/>
          <w:color w:val="000000"/>
          <w:sz w:val="22"/>
          <w:szCs w:val="22"/>
        </w:rPr>
        <w:t>              </w:t>
      </w:r>
    </w:p>
    <w:p w14:paraId="27B77BC7" w14:textId="77777777" w:rsidR="002F63CE" w:rsidRDefault="002F63CE" w:rsidP="002F63CE">
      <w:pPr>
        <w:pStyle w:val="Corpotesto"/>
        <w:spacing w:before="0" w:beforeAutospacing="0" w:after="0" w:afterAutospacing="0"/>
        <w:ind w:left="2844"/>
        <w:jc w:val="righ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  Al Consiglio dell’Ordine degli Avvocati di Nocera Inferiore                                                   </w:t>
      </w:r>
    </w:p>
    <w:p w14:paraId="45144B9F" w14:textId="77777777" w:rsidR="002F63CE" w:rsidRDefault="002F63CE" w:rsidP="002F63CE">
      <w:pPr>
        <w:pStyle w:val="Corpotesto"/>
        <w:spacing w:before="0" w:beforeAutospacing="0" w:after="0" w:afterAutospacing="0"/>
        <w:ind w:left="2844"/>
        <w:jc w:val="righ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6A5F3CB" w14:textId="77777777" w:rsidR="002F63CE" w:rsidRDefault="002F63CE" w:rsidP="002F63CE">
      <w:pPr>
        <w:pStyle w:val="Corpotesto"/>
        <w:spacing w:before="0" w:beforeAutospacing="0" w:after="0" w:afterAutospacing="0"/>
        <w:ind w:left="2844"/>
        <w:jc w:val="righ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Al Funzionario amministrativo del Giudice di Pace Cira Cacace dell’Ufficio del Giudice di Pace di Nocera Inferiore</w:t>
      </w:r>
    </w:p>
    <w:p w14:paraId="17869534" w14:textId="77777777" w:rsidR="002F63CE" w:rsidRDefault="002F63CE" w:rsidP="002F63CE">
      <w:pPr>
        <w:pStyle w:val="Corpotesto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14:paraId="2116B94B" w14:textId="77777777" w:rsidR="002F63CE" w:rsidRDefault="002F63CE" w:rsidP="002F63CE">
      <w:pPr>
        <w:spacing w:after="0" w:line="276" w:lineRule="atLeast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La sottoscritta dott.ssa Marcella Pellegrino, visto il Decreto n.36/2021 del Presidente del Tribunale di Nocera Inferiore dott. Antonio Sergio </w:t>
      </w:r>
      <w:proofErr w:type="spellStart"/>
      <w:r>
        <w:rPr>
          <w:rFonts w:ascii="Arial" w:hAnsi="Arial" w:cs="Arial"/>
          <w:color w:val="000000"/>
        </w:rPr>
        <w:t>Robustella</w:t>
      </w:r>
      <w:proofErr w:type="spellEnd"/>
      <w:r>
        <w:rPr>
          <w:rFonts w:ascii="Arial" w:hAnsi="Arial" w:cs="Arial"/>
          <w:color w:val="000000"/>
        </w:rPr>
        <w:t>,</w:t>
      </w:r>
    </w:p>
    <w:p w14:paraId="7FCF3E12" w14:textId="77777777" w:rsidR="002F63CE" w:rsidRDefault="002F63CE" w:rsidP="002F63CE">
      <w:pPr>
        <w:spacing w:after="0" w:line="360" w:lineRule="atLeast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14:paraId="4C8D31D9" w14:textId="77777777" w:rsidR="002F63CE" w:rsidRDefault="002F63CE" w:rsidP="002F63CE">
      <w:pPr>
        <w:spacing w:after="0" w:line="360" w:lineRule="atLeast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comunica</w:t>
      </w:r>
    </w:p>
    <w:p w14:paraId="5FBE2EAB" w14:textId="77777777" w:rsidR="002F63CE" w:rsidRDefault="002F63CE" w:rsidP="002F63CE">
      <w:pPr>
        <w:spacing w:after="0" w:line="276" w:lineRule="atLeast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il seguente ordine cronologico per l’udienza civile del </w:t>
      </w:r>
      <w:r>
        <w:rPr>
          <w:rStyle w:val="object"/>
          <w:rFonts w:ascii="Arial" w:hAnsi="Arial" w:cs="Arial"/>
          <w:b/>
          <w:bCs/>
          <w:color w:val="00008B"/>
        </w:rPr>
        <w:t>28 maggio</w:t>
      </w:r>
      <w:r>
        <w:rPr>
          <w:rFonts w:ascii="Arial" w:hAnsi="Arial" w:cs="Arial"/>
          <w:b/>
          <w:bCs/>
          <w:color w:val="000000"/>
        </w:rPr>
        <w:t> 2021</w:t>
      </w:r>
      <w:r>
        <w:rPr>
          <w:rFonts w:ascii="Arial" w:hAnsi="Arial" w:cs="Arial"/>
          <w:color w:val="000000"/>
        </w:rPr>
        <w:t>:</w:t>
      </w:r>
    </w:p>
    <w:p w14:paraId="1E1131FC" w14:textId="77777777" w:rsidR="002F63CE" w:rsidRDefault="002F63CE" w:rsidP="002F63CE">
      <w:pPr>
        <w:spacing w:after="0" w:line="276" w:lineRule="atLeast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14B75E8D" w14:textId="77777777" w:rsidR="002F63CE" w:rsidRDefault="002F63CE" w:rsidP="002F63CE">
      <w:pPr>
        <w:spacing w:after="0" w:line="360" w:lineRule="atLeast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I scaglione – ore 9,30/10,30</w:t>
      </w:r>
      <w:r>
        <w:rPr>
          <w:rFonts w:ascii="Arial" w:hAnsi="Arial" w:cs="Arial"/>
          <w:color w:val="000000"/>
        </w:rPr>
        <w:t>: </w:t>
      </w:r>
      <w:r>
        <w:rPr>
          <w:rFonts w:ascii="Arial" w:hAnsi="Arial" w:cs="Arial"/>
          <w:b/>
          <w:bCs/>
          <w:color w:val="000000"/>
        </w:rPr>
        <w:t>cause del 25.05.2021 </w:t>
      </w:r>
      <w:r>
        <w:rPr>
          <w:rFonts w:ascii="Arial" w:hAnsi="Arial" w:cs="Arial"/>
          <w:color w:val="000000"/>
        </w:rPr>
        <w:t>R.G.</w:t>
      </w:r>
      <w:r>
        <w:rPr>
          <w:rFonts w:ascii="Arial" w:hAnsi="Arial" w:cs="Arial"/>
          <w:b/>
          <w:bCs/>
          <w:color w:val="000000"/>
        </w:rPr>
        <w:t> 6249/2020, 4/2021, 8/2021, 10/2021, 17/2021, 100/2021, 110/2021, 146/2021, 177/2021, 178/2021, 186/2021, 245/2021, 729/2021, 1035/2021, 1043/2021, 1470/2021, 1488/2021, 1570/2021, 1648/2021</w:t>
      </w:r>
    </w:p>
    <w:p w14:paraId="59B2FE12" w14:textId="77777777" w:rsidR="002F63CE" w:rsidRDefault="002F63CE" w:rsidP="002F63CE">
      <w:pPr>
        <w:spacing w:after="0" w:line="360" w:lineRule="atLeast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II scaglione – ore10,30/11,30</w:t>
      </w:r>
      <w:r>
        <w:rPr>
          <w:rFonts w:ascii="Arial" w:hAnsi="Arial" w:cs="Arial"/>
          <w:color w:val="000000"/>
        </w:rPr>
        <w:t>: </w:t>
      </w:r>
      <w:r>
        <w:rPr>
          <w:rFonts w:ascii="Arial" w:hAnsi="Arial" w:cs="Arial"/>
          <w:b/>
          <w:bCs/>
          <w:color w:val="000000"/>
        </w:rPr>
        <w:t>cause del 28.05.2021</w:t>
      </w:r>
      <w:r>
        <w:rPr>
          <w:rFonts w:ascii="Arial" w:hAnsi="Arial" w:cs="Arial"/>
          <w:color w:val="000000"/>
        </w:rPr>
        <w:t> R.G.</w:t>
      </w:r>
      <w:r>
        <w:rPr>
          <w:rFonts w:ascii="Arial" w:hAnsi="Arial" w:cs="Arial"/>
          <w:b/>
          <w:bCs/>
          <w:color w:val="000000"/>
        </w:rPr>
        <w:t>865/2019, 2343/2019, 2493/2019, 4630/2019, 1450/2020, 4038/2020, 4795/2020, 5016/2020, 5063/2020, 5805/2020, 5806/2020, 6226/2020, 6592/2020, 6657/2020</w:t>
      </w:r>
    </w:p>
    <w:p w14:paraId="42C9D0E1" w14:textId="77777777" w:rsidR="002F63CE" w:rsidRDefault="002F63CE" w:rsidP="002F63CE">
      <w:pPr>
        <w:spacing w:after="0" w:line="276" w:lineRule="atLeast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535F277F" w14:textId="77777777" w:rsidR="002F63CE" w:rsidRDefault="002F63CE" w:rsidP="002F63CE">
      <w:pPr>
        <w:spacing w:after="0" w:line="276" w:lineRule="atLeast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Si invitano gli avvocati a rispettare l’orario stabilito.</w:t>
      </w:r>
    </w:p>
    <w:p w14:paraId="047B123A" w14:textId="77777777" w:rsidR="002F63CE" w:rsidRDefault="002F63CE" w:rsidP="002F63CE">
      <w:pPr>
        <w:spacing w:after="0" w:line="276" w:lineRule="atLeast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0076DB72" w14:textId="77777777" w:rsidR="002F63CE" w:rsidRDefault="002F63CE" w:rsidP="002F63CE">
      <w:pPr>
        <w:spacing w:after="0" w:line="276" w:lineRule="atLeast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6ACD4382" w14:textId="77777777" w:rsidR="002F63CE" w:rsidRDefault="002F63CE" w:rsidP="002F63CE">
      <w:pPr>
        <w:pStyle w:val="Corpotesto"/>
        <w:spacing w:before="0" w:beforeAutospacing="0" w:after="0" w:afterAutospacing="0" w:line="276" w:lineRule="atLeast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L’accesso all’aula è limitato alle persone strettamente necessarie alla trattazione dei procedimenti cui sono interessati, per cui le prove testimoniali non saranno espletate.</w:t>
      </w:r>
    </w:p>
    <w:p w14:paraId="5FA3BAAD" w14:textId="77777777" w:rsidR="002F63CE" w:rsidRDefault="002F63CE" w:rsidP="002F63CE">
      <w:pPr>
        <w:spacing w:after="0" w:line="276" w:lineRule="atLeast"/>
        <w:rPr>
          <w:color w:val="000000"/>
          <w:sz w:val="27"/>
          <w:szCs w:val="27"/>
        </w:rPr>
      </w:pPr>
      <w:r>
        <w:rPr>
          <w:b/>
          <w:bCs/>
          <w:color w:val="000000"/>
        </w:rPr>
        <w:t>Si invitano i sigg. avvocati, ove possibile, a predisporre verbali dattiloscritti per limitare la permanenza nell’aula di udienza</w:t>
      </w:r>
      <w:r>
        <w:rPr>
          <w:color w:val="000000"/>
        </w:rPr>
        <w:t>.</w:t>
      </w:r>
    </w:p>
    <w:p w14:paraId="273D6C2B" w14:textId="77777777" w:rsidR="002F63CE" w:rsidRDefault="002F63CE" w:rsidP="002F63CE">
      <w:pPr>
        <w:spacing w:after="0" w:line="276" w:lineRule="atLeast"/>
        <w:rPr>
          <w:color w:val="000000"/>
          <w:sz w:val="27"/>
          <w:szCs w:val="27"/>
        </w:rPr>
      </w:pPr>
      <w:r>
        <w:rPr>
          <w:color w:val="000000"/>
        </w:rPr>
        <w:t>Si dispone che la presente comunicazione, unitamente al ruolo d'udienza, venga </w:t>
      </w:r>
      <w:r>
        <w:rPr>
          <w:rFonts w:ascii="Arial" w:hAnsi="Arial" w:cs="Arial"/>
          <w:color w:val="000000"/>
        </w:rPr>
        <w:t>comunicata al COA di Nocera Inferiore</w:t>
      </w:r>
    </w:p>
    <w:p w14:paraId="7A6B87FB" w14:textId="77777777" w:rsidR="002F63CE" w:rsidRDefault="002F63CE" w:rsidP="002F63CE">
      <w:pPr>
        <w:spacing w:after="0"/>
        <w:ind w:right="486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Nocera Inferiore, 25.05.2021</w:t>
      </w:r>
    </w:p>
    <w:p w14:paraId="0A4CAAA3" w14:textId="77777777" w:rsidR="002F63CE" w:rsidRDefault="002F63CE" w:rsidP="002F63CE">
      <w:pPr>
        <w:spacing w:after="0" w:line="360" w:lineRule="atLeast"/>
        <w:ind w:left="360" w:right="486"/>
        <w:jc w:val="righ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Il Giudice di pace</w:t>
      </w:r>
    </w:p>
    <w:p w14:paraId="3A3AEBD5" w14:textId="77777777" w:rsidR="002F63CE" w:rsidRDefault="002F63CE" w:rsidP="002F63CE">
      <w:pPr>
        <w:spacing w:after="0" w:line="360" w:lineRule="atLeast"/>
        <w:ind w:left="360" w:right="486"/>
        <w:jc w:val="righ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Marcella Pellegrino</w:t>
      </w:r>
    </w:p>
    <w:p w14:paraId="01762233" w14:textId="77777777" w:rsidR="002F63CE" w:rsidRDefault="002F63CE" w:rsidP="002F63CE">
      <w:pPr>
        <w:spacing w:after="0" w:line="276" w:lineRule="atLeast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14:paraId="1AE04768" w14:textId="77777777" w:rsidR="007667BD" w:rsidRPr="002F63CE" w:rsidRDefault="007667BD" w:rsidP="002F63CE">
      <w:pPr>
        <w:spacing w:after="0"/>
      </w:pPr>
    </w:p>
    <w:sectPr w:rsidR="007667BD" w:rsidRPr="002F6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E2"/>
    <w:rsid w:val="002F63CE"/>
    <w:rsid w:val="007667BD"/>
    <w:rsid w:val="00A107DD"/>
    <w:rsid w:val="00D4784B"/>
    <w:rsid w:val="00F0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3BFA"/>
  <w15:chartTrackingRefBased/>
  <w15:docId w15:val="{6DFC3F6A-9506-40BC-AD9F-6680597D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F0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51E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2F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2</cp:revision>
  <dcterms:created xsi:type="dcterms:W3CDTF">2021-05-24T11:08:00Z</dcterms:created>
  <dcterms:modified xsi:type="dcterms:W3CDTF">2021-05-24T11:08:00Z</dcterms:modified>
</cp:coreProperties>
</file>