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51337D" w14:textId="77777777" w:rsidR="00B90A47" w:rsidRPr="00B90A47" w:rsidRDefault="00B90A47" w:rsidP="00B90A4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UFFICIO DEL GIUDICE DI PACE DI NOCERA INFERIORE</w:t>
      </w:r>
    </w:p>
    <w:p w14:paraId="2B3102DA" w14:textId="77777777" w:rsidR="00B90A47" w:rsidRPr="00B90A47" w:rsidRDefault="00B90A47" w:rsidP="00B90A47">
      <w:pPr>
        <w:spacing w:after="0" w:line="240" w:lineRule="auto"/>
        <w:ind w:left="284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>          </w:t>
      </w:r>
    </w:p>
    <w:p w14:paraId="124720C4" w14:textId="77777777" w:rsidR="00B90A47" w:rsidRPr="00B90A47" w:rsidRDefault="00B90A47" w:rsidP="00B90A47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>               Al Consiglio dell’Ordine degli Avvocati di Nocera Inferiore                                                   </w:t>
      </w:r>
    </w:p>
    <w:p w14:paraId="4DC0C230" w14:textId="77777777" w:rsidR="00B90A47" w:rsidRPr="00B90A47" w:rsidRDefault="00B90A47" w:rsidP="00B90A47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> </w:t>
      </w:r>
    </w:p>
    <w:p w14:paraId="76E6941C" w14:textId="77777777" w:rsidR="00B90A47" w:rsidRPr="00B90A47" w:rsidRDefault="00B90A47" w:rsidP="00B90A47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>Al Funzionario amministrativo del Giudice di Pace Cira Cacace dell’Ufficio del Giudice di Pace di Nocera Inferiore</w:t>
      </w:r>
    </w:p>
    <w:p w14:paraId="06CCECDD" w14:textId="77777777" w:rsidR="00B90A47" w:rsidRPr="00B90A47" w:rsidRDefault="00B90A47" w:rsidP="00B90A47">
      <w:pPr>
        <w:spacing w:after="0" w:line="240" w:lineRule="auto"/>
        <w:ind w:left="2844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u w:val="single"/>
          <w:lang w:eastAsia="it-IT"/>
        </w:rPr>
        <w:t> </w:t>
      </w:r>
    </w:p>
    <w:p w14:paraId="7EA782F8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 xml:space="preserve">La sottoscritta dott.ssa Marcella Pellegrino, visto il Decreto n.81/2020 del Presidente del Tribunale di Nocera Inferiore dott. Antonio Sergio </w:t>
      </w:r>
      <w:proofErr w:type="spellStart"/>
      <w:r w:rsidRPr="00B90A47">
        <w:rPr>
          <w:rFonts w:ascii="Arial" w:eastAsia="Times New Roman" w:hAnsi="Arial" w:cs="Arial"/>
          <w:color w:val="000000"/>
          <w:lang w:eastAsia="it-IT"/>
        </w:rPr>
        <w:t>Robustella</w:t>
      </w:r>
      <w:proofErr w:type="spellEnd"/>
    </w:p>
    <w:p w14:paraId="7B585622" w14:textId="77777777" w:rsidR="00B90A47" w:rsidRPr="00B90A47" w:rsidRDefault="00B90A47" w:rsidP="00B90A4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> </w:t>
      </w:r>
    </w:p>
    <w:p w14:paraId="06ED41E1" w14:textId="77777777" w:rsidR="00B90A47" w:rsidRPr="00B90A47" w:rsidRDefault="00B90A47" w:rsidP="00B90A47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>comunica</w:t>
      </w:r>
    </w:p>
    <w:p w14:paraId="5704FB07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>il seguente ordine cronologico per l’udienza civile del </w:t>
      </w:r>
      <w:r w:rsidRPr="00B90A47">
        <w:rPr>
          <w:rFonts w:ascii="Arial" w:eastAsia="Times New Roman" w:hAnsi="Arial" w:cs="Arial"/>
          <w:b/>
          <w:bCs/>
          <w:color w:val="00008B"/>
          <w:lang w:eastAsia="it-IT"/>
        </w:rPr>
        <w:t>06 novembre</w:t>
      </w: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 2020</w:t>
      </w:r>
      <w:r w:rsidRPr="00B90A47">
        <w:rPr>
          <w:rFonts w:ascii="Arial" w:eastAsia="Times New Roman" w:hAnsi="Arial" w:cs="Arial"/>
          <w:color w:val="000000"/>
          <w:lang w:eastAsia="it-IT"/>
        </w:rPr>
        <w:t>:</w:t>
      </w:r>
    </w:p>
    <w:p w14:paraId="751F0E69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4378CE4D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I scaglione – ore 9,30/10,30</w:t>
      </w:r>
      <w:r w:rsidRPr="00B90A47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B90A47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B90A47">
        <w:rPr>
          <w:rFonts w:ascii="Arial" w:eastAsia="Times New Roman" w:hAnsi="Arial" w:cs="Arial"/>
          <w:color w:val="000000"/>
          <w:lang w:eastAsia="it-IT"/>
        </w:rPr>
        <w:t>.</w:t>
      </w: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 2897/2020, 2877/2020, 2833/2020, 2819/2020, 1555/2020, 680/2020, 486/2020, 348/2020, 196/2020, 146/2020</w:t>
      </w:r>
    </w:p>
    <w:p w14:paraId="0C8F3911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6D8CF386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II scaglione – ore 10,30/11,30</w:t>
      </w:r>
      <w:r w:rsidRPr="00B90A47">
        <w:rPr>
          <w:rFonts w:ascii="Arial" w:eastAsia="Times New Roman" w:hAnsi="Arial" w:cs="Arial"/>
          <w:color w:val="000000"/>
          <w:lang w:eastAsia="it-IT"/>
        </w:rPr>
        <w:t>: R.G.nn.</w:t>
      </w: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7169/2019, 5919/2019, 5814/2019, 5399/2019, 5197/2019, 4878/2019, 4630/2019, 3681/2019, 3622/2019, 3324/2019</w:t>
      </w:r>
    </w:p>
    <w:p w14:paraId="53675E47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3F98BAB6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III scaglione – ore 11,30/12,00</w:t>
      </w:r>
      <w:r w:rsidRPr="00B90A47">
        <w:rPr>
          <w:rFonts w:ascii="Arial" w:eastAsia="Times New Roman" w:hAnsi="Arial" w:cs="Arial"/>
          <w:color w:val="000000"/>
          <w:lang w:eastAsia="it-IT"/>
        </w:rPr>
        <w:t xml:space="preserve">: R.G. </w:t>
      </w:r>
      <w:proofErr w:type="spellStart"/>
      <w:r w:rsidRPr="00B90A47">
        <w:rPr>
          <w:rFonts w:ascii="Arial" w:eastAsia="Times New Roman" w:hAnsi="Arial" w:cs="Arial"/>
          <w:color w:val="000000"/>
          <w:lang w:eastAsia="it-IT"/>
        </w:rPr>
        <w:t>nn</w:t>
      </w:r>
      <w:proofErr w:type="spellEnd"/>
      <w:r w:rsidRPr="00B90A47">
        <w:rPr>
          <w:rFonts w:ascii="Arial" w:eastAsia="Times New Roman" w:hAnsi="Arial" w:cs="Arial"/>
          <w:color w:val="000000"/>
          <w:lang w:eastAsia="it-IT"/>
        </w:rPr>
        <w:t>. </w:t>
      </w: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3300/2019, 3284/2019, 3238/2019, 2667/2019, 2035/2019, 1362/2019, 619/2019, 506/2019, 7616/2018</w:t>
      </w:r>
    </w:p>
    <w:p w14:paraId="613FA7B0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 </w:t>
      </w:r>
    </w:p>
    <w:p w14:paraId="62110764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Si invitano gli avvocati a rispettare l’orario stabilito.</w:t>
      </w:r>
    </w:p>
    <w:p w14:paraId="42557C37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>I procedimenti saranno trattati in ordine cronologico a distanza di 5 minuti l’uno dall’altro, ad eccezione di quelli per i quali sia stato ammesso un mezzo istruttorio (prova testimoniale, interrogatorio formale, disconoscimento di scrittura privata o querela di falso).</w:t>
      </w:r>
    </w:p>
    <w:p w14:paraId="648B319B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>L’ora contumaciale termina alle 10,30, per cui le cause di prima comparizione, la cui trattazione ricade nello scaglione orario 09,30/10,30 ed in cui non c’è stata costituzione della/e controparte/i, saranno richiamate a fine udienza secondo l’ordine cronologico fissato.</w:t>
      </w:r>
    </w:p>
    <w:p w14:paraId="4AFAE92A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b/>
          <w:bCs/>
          <w:color w:val="000000"/>
          <w:lang w:eastAsia="it-IT"/>
        </w:rPr>
        <w:t>L’accesso all’aula è limitato alle persone strettamente necessarie alla trattazione dei procedimenti cui sono interessati, per cui le prove testimoniali non saranno espletate.</w:t>
      </w:r>
    </w:p>
    <w:p w14:paraId="16CFD2A4" w14:textId="77777777" w:rsidR="00B90A47" w:rsidRPr="00B90A47" w:rsidRDefault="00B90A47" w:rsidP="00B90A47">
      <w:pPr>
        <w:spacing w:after="0" w:line="276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Times New Roman" w:eastAsia="Times New Roman" w:hAnsi="Times New Roman" w:cs="Times New Roman"/>
          <w:color w:val="000000"/>
          <w:lang w:eastAsia="it-IT"/>
        </w:rPr>
        <w:t>Si dispone che la presente comunicazione, unitamente al ruolo d'udienza, venga </w:t>
      </w:r>
      <w:r w:rsidRPr="00B90A47">
        <w:rPr>
          <w:rFonts w:ascii="Arial" w:eastAsia="Times New Roman" w:hAnsi="Arial" w:cs="Arial"/>
          <w:color w:val="000000"/>
          <w:lang w:eastAsia="it-IT"/>
        </w:rPr>
        <w:t>comunicata al COA di Nocera Inferiore</w:t>
      </w:r>
    </w:p>
    <w:p w14:paraId="3DD0A403" w14:textId="77777777" w:rsidR="00B90A47" w:rsidRPr="00B90A47" w:rsidRDefault="00B90A47" w:rsidP="00B90A47">
      <w:pPr>
        <w:spacing w:after="0" w:line="240" w:lineRule="auto"/>
        <w:ind w:right="486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>Nocera Inferiore, 03.11.2020</w:t>
      </w:r>
    </w:p>
    <w:p w14:paraId="0830D70B" w14:textId="77777777" w:rsidR="00B90A47" w:rsidRPr="00B90A47" w:rsidRDefault="00B90A47" w:rsidP="00B90A47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>Il Giudice di pace</w:t>
      </w:r>
    </w:p>
    <w:p w14:paraId="54B66D34" w14:textId="77777777" w:rsidR="00B90A47" w:rsidRPr="00B90A47" w:rsidRDefault="00B90A47" w:rsidP="00B90A47">
      <w:pPr>
        <w:spacing w:after="0" w:line="360" w:lineRule="atLeast"/>
        <w:ind w:left="360" w:right="486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>Marcella Pellegrino</w:t>
      </w:r>
    </w:p>
    <w:p w14:paraId="7588442C" w14:textId="77777777" w:rsidR="00B90A47" w:rsidRPr="00B90A47" w:rsidRDefault="00B90A47" w:rsidP="00B90A47">
      <w:pPr>
        <w:spacing w:after="0" w:line="276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90A47">
        <w:rPr>
          <w:rFonts w:ascii="Arial" w:eastAsia="Times New Roman" w:hAnsi="Arial" w:cs="Arial"/>
          <w:color w:val="000000"/>
          <w:lang w:eastAsia="it-IT"/>
        </w:rPr>
        <w:t> </w:t>
      </w:r>
    </w:p>
    <w:p w14:paraId="21290E88" w14:textId="77777777" w:rsidR="00E90648" w:rsidRDefault="00E90648"/>
    <w:sectPr w:rsidR="00E906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A47"/>
    <w:rsid w:val="00A107DD"/>
    <w:rsid w:val="00B90A47"/>
    <w:rsid w:val="00D4784B"/>
    <w:rsid w:val="00E9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29AD0"/>
  <w15:chartTrackingRefBased/>
  <w15:docId w15:val="{B9CAF3B1-F173-4722-89FB-BF2F8150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B90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90A4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object">
    <w:name w:val="object"/>
    <w:basedOn w:val="Carpredefinitoparagrafo"/>
    <w:rsid w:val="00B90A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70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De Martino</dc:creator>
  <cp:keywords/>
  <dc:description/>
  <cp:lastModifiedBy>Massimo De Martino</cp:lastModifiedBy>
  <cp:revision>1</cp:revision>
  <dcterms:created xsi:type="dcterms:W3CDTF">2020-11-05T08:22:00Z</dcterms:created>
  <dcterms:modified xsi:type="dcterms:W3CDTF">2020-11-05T08:23:00Z</dcterms:modified>
</cp:coreProperties>
</file>