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316B7E" w:rsidRPr="008D0404">
        <w:rPr>
          <w:b/>
          <w:sz w:val="32"/>
          <w:szCs w:val="32"/>
        </w:rPr>
        <w:t>2</w:t>
      </w:r>
      <w:r w:rsidR="00665CB0" w:rsidRPr="008D0404">
        <w:rPr>
          <w:b/>
          <w:sz w:val="32"/>
          <w:szCs w:val="32"/>
        </w:rPr>
        <w:t>5</w:t>
      </w:r>
      <w:r w:rsidR="009272D8" w:rsidRPr="008D0404">
        <w:rPr>
          <w:b/>
          <w:sz w:val="32"/>
          <w:szCs w:val="32"/>
        </w:rPr>
        <w:t xml:space="preserve"> </w:t>
      </w:r>
      <w:r w:rsidR="009272D8" w:rsidRPr="009272D8">
        <w:rPr>
          <w:b/>
          <w:sz w:val="32"/>
          <w:szCs w:val="32"/>
        </w:rPr>
        <w:t>settembre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665CB0">
        <w:rPr>
          <w:sz w:val="32"/>
          <w:szCs w:val="32"/>
        </w:rPr>
        <w:t>1205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4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1</w:t>
      </w:r>
      <w:r w:rsidR="00665CB0">
        <w:rPr>
          <w:sz w:val="32"/>
          <w:szCs w:val="32"/>
        </w:rPr>
        <w:t>289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9356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7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9477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7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9482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7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665CB0">
        <w:rPr>
          <w:sz w:val="32"/>
          <w:szCs w:val="32"/>
        </w:rPr>
        <w:t>4950</w:t>
      </w:r>
      <w:r w:rsidR="00E03C2A">
        <w:rPr>
          <w:sz w:val="32"/>
          <w:szCs w:val="32"/>
        </w:rPr>
        <w:t>/</w:t>
      </w:r>
      <w:r>
        <w:rPr>
          <w:sz w:val="32"/>
          <w:szCs w:val="32"/>
        </w:rPr>
        <w:t>1</w:t>
      </w:r>
      <w:r w:rsidR="00665CB0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8275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369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4395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5038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665CB0">
        <w:rPr>
          <w:sz w:val="32"/>
          <w:szCs w:val="32"/>
        </w:rPr>
        <w:t>5077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5099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5136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5162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5288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665CB0">
        <w:rPr>
          <w:sz w:val="32"/>
          <w:szCs w:val="32"/>
        </w:rPr>
        <w:t>5365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5372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5390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5391</w:t>
      </w:r>
      <w:r w:rsidR="00BB7F8B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5419</w:t>
      </w:r>
      <w:r w:rsidR="00BB7F8B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665CB0">
        <w:rPr>
          <w:sz w:val="32"/>
          <w:szCs w:val="32"/>
        </w:rPr>
        <w:t>5436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5461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5462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5543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5544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 xml:space="preserve">VI scaglione – ore 12.00/12,30: </w:t>
      </w:r>
      <w:r>
        <w:rPr>
          <w:b/>
          <w:sz w:val="32"/>
          <w:szCs w:val="32"/>
        </w:rPr>
        <w:t xml:space="preserve">R.G. </w:t>
      </w:r>
      <w:r w:rsidRPr="00D462D0">
        <w:rPr>
          <w:sz w:val="32"/>
          <w:szCs w:val="32"/>
        </w:rPr>
        <w:t>nn.</w:t>
      </w:r>
      <w:r>
        <w:rPr>
          <w:b/>
          <w:sz w:val="32"/>
          <w:szCs w:val="32"/>
        </w:rPr>
        <w:t xml:space="preserve"> </w:t>
      </w:r>
      <w:r w:rsidR="00665CB0" w:rsidRPr="00665CB0">
        <w:rPr>
          <w:sz w:val="32"/>
          <w:szCs w:val="32"/>
        </w:rPr>
        <w:t>5554</w:t>
      </w:r>
      <w:r w:rsidRPr="00665CB0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5560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5602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D462D0"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5816</w:t>
      </w:r>
      <w:r w:rsidR="00D462D0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D462D0"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1</w:t>
      </w:r>
      <w:r w:rsidR="00665CB0">
        <w:rPr>
          <w:sz w:val="32"/>
          <w:szCs w:val="32"/>
        </w:rPr>
        <w:t>602</w:t>
      </w:r>
      <w:r w:rsidR="00D462D0">
        <w:rPr>
          <w:sz w:val="32"/>
          <w:szCs w:val="32"/>
        </w:rPr>
        <w:t>/2020</w:t>
      </w:r>
      <w:r w:rsidR="00665CB0">
        <w:rPr>
          <w:sz w:val="32"/>
          <w:szCs w:val="32"/>
        </w:rPr>
        <w:t>, 2461/2020</w:t>
      </w:r>
      <w:r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Nocera Inferiore, </w:t>
      </w:r>
      <w:r w:rsidR="00665CB0">
        <w:rPr>
          <w:sz w:val="32"/>
          <w:szCs w:val="32"/>
        </w:rPr>
        <w:t>23</w:t>
      </w:r>
      <w:r w:rsidR="00AF62B3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3C" w:rsidRDefault="0079783C">
      <w:pPr>
        <w:spacing w:line="240" w:lineRule="auto"/>
      </w:pPr>
      <w:r>
        <w:separator/>
      </w:r>
    </w:p>
  </w:endnote>
  <w:endnote w:type="continuationSeparator" w:id="1">
    <w:p w:rsidR="0079783C" w:rsidRDefault="00797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31F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31F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04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3C" w:rsidRDefault="0079783C">
      <w:pPr>
        <w:spacing w:line="240" w:lineRule="auto"/>
      </w:pPr>
      <w:r>
        <w:separator/>
      </w:r>
    </w:p>
  </w:footnote>
  <w:footnote w:type="continuationSeparator" w:id="1">
    <w:p w:rsidR="0079783C" w:rsidRDefault="00797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239A4"/>
    <w:rsid w:val="00130A19"/>
    <w:rsid w:val="00132055"/>
    <w:rsid w:val="00144389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C07D6"/>
    <w:rsid w:val="002C39B7"/>
    <w:rsid w:val="00301D62"/>
    <w:rsid w:val="00316B7E"/>
    <w:rsid w:val="003812AB"/>
    <w:rsid w:val="003A214C"/>
    <w:rsid w:val="00401105"/>
    <w:rsid w:val="0041682C"/>
    <w:rsid w:val="004607B8"/>
    <w:rsid w:val="004837F6"/>
    <w:rsid w:val="004938D2"/>
    <w:rsid w:val="004D1ED3"/>
    <w:rsid w:val="00526FF3"/>
    <w:rsid w:val="005572C1"/>
    <w:rsid w:val="00594026"/>
    <w:rsid w:val="005C42B1"/>
    <w:rsid w:val="005F0ED5"/>
    <w:rsid w:val="005F2647"/>
    <w:rsid w:val="005F6212"/>
    <w:rsid w:val="0061364F"/>
    <w:rsid w:val="00621588"/>
    <w:rsid w:val="00635394"/>
    <w:rsid w:val="0066052B"/>
    <w:rsid w:val="00665CB0"/>
    <w:rsid w:val="006B1AF7"/>
    <w:rsid w:val="006B3917"/>
    <w:rsid w:val="006C7D97"/>
    <w:rsid w:val="006F0BD2"/>
    <w:rsid w:val="006F4ECC"/>
    <w:rsid w:val="00721009"/>
    <w:rsid w:val="007243D3"/>
    <w:rsid w:val="00727B97"/>
    <w:rsid w:val="007672EE"/>
    <w:rsid w:val="0079783C"/>
    <w:rsid w:val="007A69E0"/>
    <w:rsid w:val="007C0109"/>
    <w:rsid w:val="007C4C18"/>
    <w:rsid w:val="007F3263"/>
    <w:rsid w:val="00850AA9"/>
    <w:rsid w:val="0085353F"/>
    <w:rsid w:val="0086241A"/>
    <w:rsid w:val="0087526A"/>
    <w:rsid w:val="0087629A"/>
    <w:rsid w:val="008934D2"/>
    <w:rsid w:val="008D0404"/>
    <w:rsid w:val="008F4C6F"/>
    <w:rsid w:val="009272D8"/>
    <w:rsid w:val="00942CBA"/>
    <w:rsid w:val="00942D5C"/>
    <w:rsid w:val="00A0340E"/>
    <w:rsid w:val="00A23706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93026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C2FF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 S.p.A.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2020-09-23T12:06:00Z</dcterms:created>
  <dcterms:modified xsi:type="dcterms:W3CDTF">2020-09-23T12:06:00Z</dcterms:modified>
</cp:coreProperties>
</file>