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6182E5B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30302453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di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Pace 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avv</w:t>
      </w:r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>.Consuelo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Ascolese, visto il provvedimento prot.</w:t>
      </w:r>
      <w:r w:rsidR="009C105E">
        <w:rPr>
          <w:rFonts w:ascii="Times New Roman" w:eastAsia="Times New Roman" w:hAnsi="Times New Roman" w:cs="Times New Roman"/>
          <w:sz w:val="26"/>
          <w:szCs w:val="26"/>
        </w:rPr>
        <w:t>54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620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del Presidente del Tribunale di Nocera Inferiore, 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732878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A10EB7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32878">
        <w:rPr>
          <w:rFonts w:ascii="Times New Roman" w:eastAsia="Times New Roman" w:hAnsi="Times New Roman" w:cs="Times New Roman"/>
          <w:b/>
          <w:sz w:val="26"/>
          <w:szCs w:val="26"/>
        </w:rPr>
        <w:t>che avrà inizio alle ore 10.00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C733EFD" w14:textId="7A05549C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- ore </w:t>
      </w:r>
      <w:r w:rsidR="00732878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328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0/10.</w:t>
      </w:r>
      <w:r w:rsidR="007328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A10EB7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732878">
        <w:rPr>
          <w:rFonts w:ascii="Times New Roman" w:eastAsia="Times New Roman" w:hAnsi="Times New Roman" w:cs="Times New Roman"/>
          <w:b/>
          <w:sz w:val="26"/>
          <w:szCs w:val="26"/>
        </w:rPr>
        <w:t>805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A10EB7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732878">
        <w:rPr>
          <w:rFonts w:ascii="Times New Roman" w:eastAsia="Times New Roman" w:hAnsi="Times New Roman" w:cs="Times New Roman"/>
          <w:b/>
          <w:sz w:val="26"/>
          <w:szCs w:val="26"/>
        </w:rPr>
        <w:t>532</w:t>
      </w:r>
      <w:r w:rsidR="00A10EB7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8B2F0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A10EB7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3EC06B1C" w14:textId="2AFFED7A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II scaglione – ore 10.</w:t>
      </w:r>
      <w:r w:rsidR="007328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73287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328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732878">
        <w:rPr>
          <w:rFonts w:ascii="Times New Roman" w:eastAsia="Times New Roman" w:hAnsi="Times New Roman" w:cs="Times New Roman"/>
          <w:b/>
          <w:sz w:val="26"/>
          <w:szCs w:val="26"/>
        </w:rPr>
        <w:t>6195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8B2F0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BE5F1B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732878">
        <w:rPr>
          <w:rFonts w:ascii="Times New Roman" w:eastAsia="Times New Roman" w:hAnsi="Times New Roman" w:cs="Times New Roman"/>
          <w:b/>
          <w:sz w:val="26"/>
          <w:szCs w:val="26"/>
        </w:rPr>
        <w:t>5744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BE5F1B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12D9CAD0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III scaglione – ore 1</w:t>
      </w:r>
      <w:r w:rsidR="0073287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328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0/11.</w:t>
      </w:r>
      <w:r w:rsidR="007328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A10EB7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732878">
        <w:rPr>
          <w:rFonts w:ascii="Times New Roman" w:eastAsia="Times New Roman" w:hAnsi="Times New Roman" w:cs="Times New Roman"/>
          <w:b/>
          <w:sz w:val="26"/>
          <w:szCs w:val="26"/>
        </w:rPr>
        <w:t>752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BE5F1B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0227AF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732878">
        <w:rPr>
          <w:rFonts w:ascii="Times New Roman" w:eastAsia="Times New Roman" w:hAnsi="Times New Roman" w:cs="Times New Roman"/>
          <w:b/>
          <w:sz w:val="26"/>
          <w:szCs w:val="26"/>
        </w:rPr>
        <w:t>872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E88CCD8" w14:textId="6C4191EC" w:rsidR="006256D1" w:rsidRPr="003C1342" w:rsidRDefault="006256D1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6DAB25" w14:textId="7D90D602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IV scaglione – ore 11.</w:t>
      </w:r>
      <w:r w:rsidR="007328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73287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328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BE5F1B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732878">
        <w:rPr>
          <w:rFonts w:ascii="Times New Roman" w:eastAsia="Times New Roman" w:hAnsi="Times New Roman" w:cs="Times New Roman"/>
          <w:b/>
          <w:sz w:val="26"/>
          <w:szCs w:val="26"/>
        </w:rPr>
        <w:t>914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732878">
        <w:rPr>
          <w:rFonts w:ascii="Times New Roman" w:eastAsia="Times New Roman" w:hAnsi="Times New Roman" w:cs="Times New Roman"/>
          <w:b/>
          <w:sz w:val="26"/>
          <w:szCs w:val="26"/>
        </w:rPr>
        <w:t>1932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4E14A4" w:rsidRPr="003C1342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73287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370BC267" w14:textId="0F4B88EE" w:rsidR="001679A4" w:rsidRPr="003C1342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Le cause di prima comparizione, il cui orario di trattazione ricade nello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>scaglione  09.30</w:t>
      </w:r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>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3C1342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Si invitano i </w:t>
      </w:r>
      <w:proofErr w:type="spellStart"/>
      <w:proofErr w:type="gramStart"/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sigg.avvocati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, ove possibile, a predisporre verbali dattiloscritti per limitare il periodo di permanenza nell’aula di udienza.</w:t>
      </w:r>
    </w:p>
    <w:p w14:paraId="0F6363BA" w14:textId="768A64E6" w:rsidR="00183EAF" w:rsidRDefault="00183EAF" w:rsidP="00183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3C5E85DD" w14:textId="3A1004F4" w:rsidR="003C1342" w:rsidRDefault="00473F1C" w:rsidP="00183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I</w:t>
      </w:r>
      <w:r w:rsidR="00A10EB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seguenti</w:t>
      </w: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procediment</w:t>
      </w:r>
      <w:r w:rsidR="000227A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i</w:t>
      </w:r>
      <w:r w:rsidR="00183EA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E310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sono rinviati secondo il seguente calendario:</w:t>
      </w:r>
    </w:p>
    <w:p w14:paraId="0F477461" w14:textId="2FFA1EDE" w:rsidR="00E31047" w:rsidRDefault="00E31047" w:rsidP="00E3104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31047">
        <w:rPr>
          <w:rFonts w:ascii="Times New Roman" w:eastAsia="Times New Roman" w:hAnsi="Times New Roman" w:cs="Times New Roman"/>
          <w:b/>
          <w:bCs/>
          <w:sz w:val="26"/>
          <w:szCs w:val="26"/>
        </w:rPr>
        <w:t>RG n.</w:t>
      </w:r>
      <w:r w:rsidR="00732878">
        <w:rPr>
          <w:rFonts w:ascii="Times New Roman" w:eastAsia="Times New Roman" w:hAnsi="Times New Roman" w:cs="Times New Roman"/>
          <w:b/>
          <w:bCs/>
          <w:sz w:val="26"/>
          <w:szCs w:val="26"/>
        </w:rPr>
        <w:t>7558</w:t>
      </w:r>
      <w:r w:rsidRPr="00E31047">
        <w:rPr>
          <w:rFonts w:ascii="Times New Roman" w:eastAsia="Times New Roman" w:hAnsi="Times New Roman" w:cs="Times New Roman"/>
          <w:b/>
          <w:bCs/>
          <w:sz w:val="26"/>
          <w:szCs w:val="26"/>
        </w:rPr>
        <w:t>/1</w:t>
      </w:r>
      <w:r w:rsidR="00732878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Pr="00E3104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e n.</w:t>
      </w:r>
      <w:r w:rsidR="00A10EB7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732878">
        <w:rPr>
          <w:rFonts w:ascii="Times New Roman" w:eastAsia="Times New Roman" w:hAnsi="Times New Roman" w:cs="Times New Roman"/>
          <w:b/>
          <w:bCs/>
          <w:sz w:val="26"/>
          <w:szCs w:val="26"/>
        </w:rPr>
        <w:t>9</w:t>
      </w:r>
      <w:r w:rsidR="00A10EB7"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 w:rsidRPr="00E31047">
        <w:rPr>
          <w:rFonts w:ascii="Times New Roman" w:eastAsia="Times New Roman" w:hAnsi="Times New Roman" w:cs="Times New Roman"/>
          <w:b/>
          <w:bCs/>
          <w:sz w:val="26"/>
          <w:szCs w:val="26"/>
        </w:rPr>
        <w:t>/1</w:t>
      </w:r>
      <w:r w:rsidR="00732878"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 w:rsidRPr="00E3104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al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BE5F1B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A10EB7">
        <w:rPr>
          <w:rFonts w:ascii="Times New Roman" w:eastAsia="Times New Roman" w:hAnsi="Times New Roman" w:cs="Times New Roman"/>
          <w:b/>
          <w:bCs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.1</w:t>
      </w:r>
      <w:r w:rsidR="00997406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.2021</w:t>
      </w:r>
    </w:p>
    <w:p w14:paraId="52DC5793" w14:textId="45C971E4" w:rsidR="00E31047" w:rsidRDefault="00E31047" w:rsidP="00E3104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RG n.</w:t>
      </w:r>
      <w:r w:rsidR="00732878">
        <w:rPr>
          <w:rFonts w:ascii="Times New Roman" w:eastAsia="Times New Roman" w:hAnsi="Times New Roman" w:cs="Times New Roman"/>
          <w:b/>
          <w:bCs/>
          <w:sz w:val="26"/>
          <w:szCs w:val="26"/>
        </w:rPr>
        <w:t>2016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A10EB7">
        <w:rPr>
          <w:rFonts w:ascii="Times New Roman" w:eastAsia="Times New Roman" w:hAnsi="Times New Roman" w:cs="Times New Roman"/>
          <w:b/>
          <w:bCs/>
          <w:sz w:val="26"/>
          <w:szCs w:val="26"/>
        </w:rPr>
        <w:t>19 e n.</w:t>
      </w:r>
      <w:r w:rsidR="00732878">
        <w:rPr>
          <w:rFonts w:ascii="Times New Roman" w:eastAsia="Times New Roman" w:hAnsi="Times New Roman" w:cs="Times New Roman"/>
          <w:b/>
          <w:bCs/>
          <w:sz w:val="26"/>
          <w:szCs w:val="26"/>
        </w:rPr>
        <w:t>3968</w:t>
      </w:r>
      <w:r w:rsidR="00A10EB7">
        <w:rPr>
          <w:rFonts w:ascii="Times New Roman" w:eastAsia="Times New Roman" w:hAnsi="Times New Roman" w:cs="Times New Roman"/>
          <w:b/>
          <w:bCs/>
          <w:sz w:val="26"/>
          <w:szCs w:val="26"/>
        </w:rPr>
        <w:t>/19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al </w:t>
      </w:r>
      <w:r w:rsidR="00A10EB7">
        <w:rPr>
          <w:rFonts w:ascii="Times New Roman" w:eastAsia="Times New Roman" w:hAnsi="Times New Roman" w:cs="Times New Roman"/>
          <w:b/>
          <w:bCs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.1</w:t>
      </w:r>
      <w:r w:rsidR="00A10EB7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.2021</w:t>
      </w:r>
    </w:p>
    <w:p w14:paraId="5C232260" w14:textId="5ABAEC87" w:rsidR="00732878" w:rsidRDefault="00732878" w:rsidP="00E3104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RG n.1496/20 e n.2450/20</w:t>
      </w:r>
      <w:r w:rsidR="002D0C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al 09.12.2021</w:t>
      </w:r>
    </w:p>
    <w:p w14:paraId="07068C09" w14:textId="77777777" w:rsidR="00E31047" w:rsidRPr="00E31047" w:rsidRDefault="00E31047" w:rsidP="00183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ADDAEAE" w14:textId="04C6ACCF" w:rsidR="0046661D" w:rsidRDefault="00732878" w:rsidP="00183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 seguenti fascicoli, relativi a correzione di sentenza e ad ATP saranno trattati alle 12.00</w:t>
      </w:r>
    </w:p>
    <w:p w14:paraId="54E03161" w14:textId="23CFD742" w:rsidR="00732878" w:rsidRDefault="00732878" w:rsidP="00183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1.RG n.</w:t>
      </w:r>
      <w:r w:rsidR="007D7CB4">
        <w:rPr>
          <w:rFonts w:ascii="Times New Roman" w:eastAsia="Times New Roman" w:hAnsi="Times New Roman" w:cs="Times New Roman"/>
          <w:b/>
          <w:bCs/>
          <w:sz w:val="26"/>
          <w:szCs w:val="26"/>
        </w:rPr>
        <w:t>6862/11</w:t>
      </w:r>
    </w:p>
    <w:p w14:paraId="7781C568" w14:textId="6F4B4213" w:rsidR="007D7CB4" w:rsidRPr="00E31047" w:rsidRDefault="007D7CB4" w:rsidP="00183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2.RG n.3634/20</w:t>
      </w: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Manda alla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Cancelleria 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affinchè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721BBCFD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E31047">
        <w:rPr>
          <w:rFonts w:ascii="Times New Roman" w:eastAsia="Times New Roman" w:hAnsi="Times New Roman" w:cs="Times New Roman"/>
          <w:sz w:val="26"/>
          <w:szCs w:val="26"/>
        </w:rPr>
        <w:t>0</w:t>
      </w:r>
      <w:r w:rsidR="007D7CB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56008E">
        <w:rPr>
          <w:rFonts w:ascii="Times New Roman" w:eastAsia="Times New Roman" w:hAnsi="Times New Roman" w:cs="Times New Roman"/>
          <w:sz w:val="26"/>
          <w:szCs w:val="26"/>
        </w:rPr>
        <w:t>0</w:t>
      </w:r>
      <w:r w:rsidR="007D7CB4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6008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>avv.Consuelo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Ascolese)</w:t>
      </w:r>
    </w:p>
    <w:p w14:paraId="6C9C9DD6" w14:textId="77777777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1679A4"/>
    <w:rsid w:val="00183EAF"/>
    <w:rsid w:val="002D0CA2"/>
    <w:rsid w:val="002F05DC"/>
    <w:rsid w:val="00324078"/>
    <w:rsid w:val="003C1342"/>
    <w:rsid w:val="003E2813"/>
    <w:rsid w:val="00425921"/>
    <w:rsid w:val="004447A5"/>
    <w:rsid w:val="0046658C"/>
    <w:rsid w:val="0046661D"/>
    <w:rsid w:val="00473F1C"/>
    <w:rsid w:val="004A2570"/>
    <w:rsid w:val="004E14A4"/>
    <w:rsid w:val="005421F1"/>
    <w:rsid w:val="0056008E"/>
    <w:rsid w:val="00563159"/>
    <w:rsid w:val="00566E72"/>
    <w:rsid w:val="005921DE"/>
    <w:rsid w:val="006256D1"/>
    <w:rsid w:val="006574D6"/>
    <w:rsid w:val="007150C2"/>
    <w:rsid w:val="00732878"/>
    <w:rsid w:val="00781E6E"/>
    <w:rsid w:val="007D7CB4"/>
    <w:rsid w:val="007F7012"/>
    <w:rsid w:val="00802DF9"/>
    <w:rsid w:val="00825182"/>
    <w:rsid w:val="0087459E"/>
    <w:rsid w:val="008B28FD"/>
    <w:rsid w:val="008B2F09"/>
    <w:rsid w:val="00923F94"/>
    <w:rsid w:val="00986209"/>
    <w:rsid w:val="00997406"/>
    <w:rsid w:val="009C105E"/>
    <w:rsid w:val="00A10EB7"/>
    <w:rsid w:val="00A30858"/>
    <w:rsid w:val="00A65E38"/>
    <w:rsid w:val="00AB2A9D"/>
    <w:rsid w:val="00AF1325"/>
    <w:rsid w:val="00B41907"/>
    <w:rsid w:val="00B6646A"/>
    <w:rsid w:val="00BE5F1B"/>
    <w:rsid w:val="00BE7F86"/>
    <w:rsid w:val="00C354DF"/>
    <w:rsid w:val="00CD3D99"/>
    <w:rsid w:val="00CF45CB"/>
    <w:rsid w:val="00D45A64"/>
    <w:rsid w:val="00D636EA"/>
    <w:rsid w:val="00E31047"/>
    <w:rsid w:val="00E54003"/>
    <w:rsid w:val="00EB71F3"/>
    <w:rsid w:val="00EE78D5"/>
    <w:rsid w:val="00F4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3</cp:revision>
  <dcterms:created xsi:type="dcterms:W3CDTF">2021-06-03T15:50:00Z</dcterms:created>
  <dcterms:modified xsi:type="dcterms:W3CDTF">2021-06-07T11:45:00Z</dcterms:modified>
</cp:coreProperties>
</file>