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17947210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Il Giudice di Pace  avv.Consuelo Ascolese, visto il provvedimento prot.81/2020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87459E">
        <w:rPr>
          <w:rFonts w:ascii="Times New Roman" w:eastAsia="Times New Roman" w:hAnsi="Times New Roman" w:cs="Times New Roman"/>
          <w:b/>
          <w:sz w:val="28"/>
        </w:rPr>
        <w:t>2</w:t>
      </w:r>
      <w:r w:rsidR="00781E6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D636EA"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</w:rPr>
        <w:t>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1ABFA8C4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 scaglione - ore 09.30/10.00:  RG n.</w:t>
      </w:r>
      <w:r w:rsidR="00781E6E">
        <w:rPr>
          <w:rFonts w:ascii="Times New Roman" w:eastAsia="Times New Roman" w:hAnsi="Times New Roman" w:cs="Times New Roman"/>
          <w:b/>
          <w:sz w:val="28"/>
        </w:rPr>
        <w:t>6258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781E6E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81</w:t>
      </w:r>
      <w:r w:rsidR="00781E6E">
        <w:rPr>
          <w:rFonts w:ascii="Times New Roman" w:eastAsia="Times New Roman" w:hAnsi="Times New Roman" w:cs="Times New Roman"/>
          <w:b/>
          <w:sz w:val="28"/>
        </w:rPr>
        <w:t>00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781E6E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2016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781E6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4833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5482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5483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6599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87459E">
        <w:rPr>
          <w:rFonts w:ascii="Times New Roman" w:eastAsia="Times New Roman" w:hAnsi="Times New Roman" w:cs="Times New Roman"/>
          <w:b/>
          <w:sz w:val="28"/>
        </w:rPr>
        <w:t>9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163F65D3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781E6E">
        <w:rPr>
          <w:rFonts w:ascii="Times New Roman" w:eastAsia="Times New Roman" w:hAnsi="Times New Roman" w:cs="Times New Roman"/>
          <w:b/>
          <w:sz w:val="28"/>
        </w:rPr>
        <w:t>6889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87459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7230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87459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7254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87459E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42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781E6E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56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781E6E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80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781E6E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81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781E6E">
        <w:rPr>
          <w:rFonts w:ascii="Times New Roman" w:eastAsia="Times New Roman" w:hAnsi="Times New Roman" w:cs="Times New Roman"/>
          <w:b/>
          <w:sz w:val="28"/>
        </w:rPr>
        <w:t>20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3E982CD0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781E6E">
        <w:rPr>
          <w:rFonts w:ascii="Times New Roman" w:eastAsia="Times New Roman" w:hAnsi="Times New Roman" w:cs="Times New Roman"/>
          <w:b/>
          <w:sz w:val="28"/>
        </w:rPr>
        <w:t>104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781E6E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115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23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31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37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38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1</w:t>
      </w:r>
      <w:r w:rsidR="00781E6E">
        <w:rPr>
          <w:rFonts w:ascii="Times New Roman" w:eastAsia="Times New Roman" w:hAnsi="Times New Roman" w:cs="Times New Roman"/>
          <w:b/>
          <w:sz w:val="28"/>
        </w:rPr>
        <w:t>56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</w:p>
    <w:p w14:paraId="1FC39327" w14:textId="61276EE8" w:rsidR="001679A4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F11051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70BC267" w14:textId="1FBFA591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 scaglione – ore 11.00/11.30: RG n.</w:t>
      </w:r>
      <w:r w:rsidR="00781E6E">
        <w:rPr>
          <w:rFonts w:ascii="Times New Roman" w:eastAsia="Times New Roman" w:hAnsi="Times New Roman" w:cs="Times New Roman"/>
          <w:b/>
          <w:sz w:val="28"/>
        </w:rPr>
        <w:t>16</w:t>
      </w:r>
      <w:r w:rsidR="0087459E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199</w:t>
      </w:r>
      <w:r w:rsidR="00802DF9"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2</w:t>
      </w:r>
      <w:r w:rsidR="00781E6E">
        <w:rPr>
          <w:rFonts w:ascii="Times New Roman" w:eastAsia="Times New Roman" w:hAnsi="Times New Roman" w:cs="Times New Roman"/>
          <w:b/>
          <w:sz w:val="28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87459E">
        <w:rPr>
          <w:rFonts w:ascii="Times New Roman" w:eastAsia="Times New Roman" w:hAnsi="Times New Roman" w:cs="Times New Roman"/>
          <w:b/>
          <w:sz w:val="28"/>
        </w:rPr>
        <w:t>2</w:t>
      </w:r>
      <w:r w:rsidR="00781E6E">
        <w:rPr>
          <w:rFonts w:ascii="Times New Roman" w:eastAsia="Times New Roman" w:hAnsi="Times New Roman" w:cs="Times New Roman"/>
          <w:b/>
          <w:sz w:val="28"/>
        </w:rPr>
        <w:t>67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27</w:t>
      </w:r>
      <w:r w:rsidR="0087459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B41907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282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574D6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283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574D6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781E6E">
        <w:rPr>
          <w:rFonts w:ascii="Times New Roman" w:eastAsia="Times New Roman" w:hAnsi="Times New Roman" w:cs="Times New Roman"/>
          <w:b/>
          <w:sz w:val="28"/>
        </w:rPr>
        <w:t>652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6574D6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2DAE20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297F087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73F1C">
        <w:rPr>
          <w:rFonts w:ascii="Times New Roman" w:eastAsia="Times New Roman" w:hAnsi="Times New Roman" w:cs="Times New Roman"/>
          <w:b/>
          <w:bCs/>
          <w:sz w:val="28"/>
        </w:rPr>
        <w:t>Si invitano i sigg.avvocati, ove possibile, a predisporre verbali dattiloscritti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per limitare il periodo di permanenza nell’aula di udienza</w:t>
      </w:r>
      <w:r w:rsidRPr="00473F1C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741F72C1" w14:textId="6BBA246F" w:rsidR="00473F1C" w:rsidRP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473F1C">
        <w:rPr>
          <w:rFonts w:ascii="Times New Roman" w:eastAsia="Times New Roman" w:hAnsi="Times New Roman" w:cs="Times New Roman"/>
          <w:b/>
          <w:bCs/>
          <w:sz w:val="28"/>
        </w:rPr>
        <w:t>I procedimenti in cui è prevista l’escussione di testi saranno rinviati.</w:t>
      </w:r>
    </w:p>
    <w:p w14:paraId="4453078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2E69DDC4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473F1C">
        <w:rPr>
          <w:rFonts w:ascii="Times New Roman" w:eastAsia="Times New Roman" w:hAnsi="Times New Roman" w:cs="Times New Roman"/>
          <w:sz w:val="28"/>
        </w:rPr>
        <w:t>2</w:t>
      </w:r>
      <w:r w:rsidR="00781E6E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</w:t>
      </w:r>
      <w:r w:rsidR="006574D6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(avv.Consuelo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E2813"/>
    <w:rsid w:val="00425921"/>
    <w:rsid w:val="00473F1C"/>
    <w:rsid w:val="00563159"/>
    <w:rsid w:val="006256D1"/>
    <w:rsid w:val="006574D6"/>
    <w:rsid w:val="00781E6E"/>
    <w:rsid w:val="007F7012"/>
    <w:rsid w:val="00802DF9"/>
    <w:rsid w:val="0087459E"/>
    <w:rsid w:val="00A30858"/>
    <w:rsid w:val="00AF1325"/>
    <w:rsid w:val="00B41907"/>
    <w:rsid w:val="00CD3D99"/>
    <w:rsid w:val="00D45A64"/>
    <w:rsid w:val="00D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2020-10-26T17:57:00Z</dcterms:created>
  <dcterms:modified xsi:type="dcterms:W3CDTF">2020-10-26T18:03:00Z</dcterms:modified>
</cp:coreProperties>
</file>