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9FC6D6A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Il Giudice di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Pace  </w:t>
      </w:r>
      <w:proofErr w:type="spellStart"/>
      <w:r>
        <w:rPr>
          <w:rFonts w:ascii="Times New Roman" w:eastAsia="Times New Roman" w:hAnsi="Times New Roman" w:cs="Times New Roman"/>
          <w:sz w:val="28"/>
        </w:rPr>
        <w:t>avv</w:t>
      </w:r>
      <w:proofErr w:type="gramEnd"/>
      <w:r>
        <w:rPr>
          <w:rFonts w:ascii="Times New Roman" w:eastAsia="Times New Roman" w:hAnsi="Times New Roman" w:cs="Times New Roman"/>
          <w:sz w:val="28"/>
        </w:rPr>
        <w:t>.Consuelo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324078">
        <w:rPr>
          <w:rFonts w:ascii="Times New Roman" w:eastAsia="Times New Roman" w:hAnsi="Times New Roman" w:cs="Times New Roman"/>
          <w:b/>
          <w:sz w:val="28"/>
        </w:rPr>
        <w:t>0</w:t>
      </w:r>
      <w:r w:rsidR="00CF45CB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3ED9C6F8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AB2A9D">
        <w:rPr>
          <w:rFonts w:ascii="Times New Roman" w:eastAsia="Times New Roman" w:hAnsi="Times New Roman" w:cs="Times New Roman"/>
          <w:b/>
          <w:sz w:val="28"/>
        </w:rPr>
        <w:t>6513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AB2A9D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73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324078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1333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2780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2907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4491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6523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40FCC083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AB2A9D">
        <w:rPr>
          <w:rFonts w:ascii="Times New Roman" w:eastAsia="Times New Roman" w:hAnsi="Times New Roman" w:cs="Times New Roman"/>
          <w:b/>
          <w:sz w:val="28"/>
        </w:rPr>
        <w:t>7494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7613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AB2A9D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7765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AB2A9D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8348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AB2A9D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8395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AB2A9D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947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1345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5324E243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AB2A9D">
        <w:rPr>
          <w:rFonts w:ascii="Times New Roman" w:eastAsia="Times New Roman" w:hAnsi="Times New Roman" w:cs="Times New Roman"/>
          <w:b/>
          <w:sz w:val="28"/>
        </w:rPr>
        <w:t>1401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1412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1434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1</w:t>
      </w:r>
      <w:r w:rsidR="00AB2A9D">
        <w:rPr>
          <w:rFonts w:ascii="Times New Roman" w:eastAsia="Times New Roman" w:hAnsi="Times New Roman" w:cs="Times New Roman"/>
          <w:b/>
          <w:sz w:val="28"/>
        </w:rPr>
        <w:t>964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2078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2720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2911/11</w:t>
      </w:r>
    </w:p>
    <w:p w14:paraId="1FC39327" w14:textId="61276EE8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6ED02818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</w:t>
      </w:r>
      <w:r w:rsidR="00324078">
        <w:rPr>
          <w:rFonts w:ascii="Times New Roman" w:eastAsia="Times New Roman" w:hAnsi="Times New Roman" w:cs="Times New Roman"/>
          <w:b/>
          <w:sz w:val="28"/>
        </w:rPr>
        <w:t>3</w:t>
      </w:r>
      <w:r w:rsidR="00AB2A9D">
        <w:rPr>
          <w:rFonts w:ascii="Times New Roman" w:eastAsia="Times New Roman" w:hAnsi="Times New Roman" w:cs="Times New Roman"/>
          <w:b/>
          <w:sz w:val="28"/>
        </w:rPr>
        <w:t>81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</w:t>
      </w:r>
      <w:r w:rsidR="00AB2A9D">
        <w:rPr>
          <w:rFonts w:ascii="Times New Roman" w:eastAsia="Times New Roman" w:hAnsi="Times New Roman" w:cs="Times New Roman"/>
          <w:b/>
          <w:sz w:val="28"/>
        </w:rPr>
        <w:t>892</w:t>
      </w:r>
      <w:r w:rsidR="00802DF9"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4056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4218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4317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4368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4535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4589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 w:rsidR="00324078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4955</w:t>
      </w:r>
      <w:r w:rsidR="00324078"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 w:rsidR="00324078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5325</w:t>
      </w:r>
      <w:r w:rsidR="00324078"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</w:t>
      </w:r>
      <w:r w:rsidR="00324078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5629</w:t>
      </w:r>
      <w:r w:rsidR="00324078">
        <w:rPr>
          <w:rFonts w:ascii="Times New Roman" w:eastAsia="Times New Roman" w:hAnsi="Times New Roman" w:cs="Times New Roman"/>
          <w:b/>
          <w:sz w:val="28"/>
        </w:rPr>
        <w:t>/</w:t>
      </w:r>
      <w:r w:rsidR="00AB2A9D">
        <w:rPr>
          <w:rFonts w:ascii="Times New Roman" w:eastAsia="Times New Roman" w:hAnsi="Times New Roman" w:cs="Times New Roman"/>
          <w:b/>
          <w:sz w:val="28"/>
        </w:rPr>
        <w:t>19; RG n.5771/19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 cause di prima comparizione, il cui orario di trattazione ricade nello </w:t>
      </w:r>
      <w:proofErr w:type="gramStart"/>
      <w:r>
        <w:rPr>
          <w:rFonts w:ascii="Times New Roman" w:eastAsia="Times New Roman" w:hAnsi="Times New Roman" w:cs="Times New Roman"/>
          <w:sz w:val="28"/>
        </w:rPr>
        <w:t>scaglione  09.30</w:t>
      </w:r>
      <w:proofErr w:type="gramEnd"/>
      <w:r>
        <w:rPr>
          <w:rFonts w:ascii="Times New Roman" w:eastAsia="Times New Roman" w:hAnsi="Times New Roman" w:cs="Times New Roman"/>
          <w:sz w:val="28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73F1C">
        <w:rPr>
          <w:rFonts w:ascii="Times New Roman" w:eastAsia="Times New Roman" w:hAnsi="Times New Roman" w:cs="Times New Roman"/>
          <w:b/>
          <w:bCs/>
          <w:sz w:val="28"/>
        </w:rPr>
        <w:t xml:space="preserve">Si invitano i </w:t>
      </w:r>
      <w:proofErr w:type="spellStart"/>
      <w:proofErr w:type="gramStart"/>
      <w:r w:rsidRPr="00473F1C">
        <w:rPr>
          <w:rFonts w:ascii="Times New Roman" w:eastAsia="Times New Roman" w:hAnsi="Times New Roman" w:cs="Times New Roman"/>
          <w:b/>
          <w:bCs/>
          <w:sz w:val="28"/>
        </w:rPr>
        <w:t>sigg.avvocati</w:t>
      </w:r>
      <w:proofErr w:type="spellEnd"/>
      <w:proofErr w:type="gramEnd"/>
      <w:r w:rsidRPr="00473F1C">
        <w:rPr>
          <w:rFonts w:ascii="Times New Roman" w:eastAsia="Times New Roman" w:hAnsi="Times New Roman" w:cs="Times New Roman"/>
          <w:b/>
          <w:bCs/>
          <w:sz w:val="28"/>
        </w:rPr>
        <w:t>, ove possibile, a predisporre verbali dattiloscritti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per limitare il periodo di permanenza nell’aula di udienza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73F1C">
        <w:rPr>
          <w:rFonts w:ascii="Times New Roman" w:eastAsia="Times New Roman" w:hAnsi="Times New Roman" w:cs="Times New Roman"/>
          <w:b/>
          <w:bCs/>
          <w:sz w:val="28"/>
        </w:rPr>
        <w:t>I procedimenti in cui è prevista l’escussione di testi saranno rinviati.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Manda alla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Cancelleria  </w:t>
      </w:r>
      <w:proofErr w:type="spellStart"/>
      <w:r>
        <w:rPr>
          <w:rFonts w:ascii="Times New Roman" w:eastAsia="Times New Roman" w:hAnsi="Times New Roman" w:cs="Times New Roman"/>
          <w:sz w:val="28"/>
        </w:rPr>
        <w:t>affinchè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2D9DADDC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AB2A9D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</w:t>
      </w:r>
      <w:r w:rsidR="00AB2A9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avv.Consuelo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E2813"/>
    <w:rsid w:val="00425921"/>
    <w:rsid w:val="004447A5"/>
    <w:rsid w:val="00473F1C"/>
    <w:rsid w:val="00563159"/>
    <w:rsid w:val="006256D1"/>
    <w:rsid w:val="006574D6"/>
    <w:rsid w:val="00781E6E"/>
    <w:rsid w:val="007F7012"/>
    <w:rsid w:val="00802DF9"/>
    <w:rsid w:val="0087459E"/>
    <w:rsid w:val="00A30858"/>
    <w:rsid w:val="00AB2A9D"/>
    <w:rsid w:val="00AF1325"/>
    <w:rsid w:val="00B41907"/>
    <w:rsid w:val="00CD3D99"/>
    <w:rsid w:val="00CF45CB"/>
    <w:rsid w:val="00D45A64"/>
    <w:rsid w:val="00D636EA"/>
    <w:rsid w:val="00E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2020-11-02T15:14:00Z</dcterms:created>
  <dcterms:modified xsi:type="dcterms:W3CDTF">2020-11-02T15:14:00Z</dcterms:modified>
</cp:coreProperties>
</file>