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sz w:val="23"/>
          <w:szCs w:val="23"/>
        </w:rPr>
      </w:pPr>
      <w:r>
        <w:rPr/>
        <w:object>
          <v:shape id="ole_rId2" style="width:42.75pt;height:41.25pt" o:ole="">
            <v:imagedata r:id="rId3" o:title=""/>
          </v:shape>
          <o:OLEObject Type="Embed" ProgID="Word.Picture.8" ShapeID="ole_rId2" DrawAspect="Content" ObjectID="_913529615" r:id="rId2"/>
        </w:object>
      </w:r>
    </w:p>
    <w:p>
      <w:pPr>
        <w:pStyle w:val="Titolo1"/>
        <w:rPr>
          <w:rFonts w:ascii="Times New Roman" w:hAnsi="Times New Roman" w:cs="Times New Roman"/>
          <w:sz w:val="32"/>
          <w:szCs w:val="32"/>
        </w:rPr>
      </w:pPr>
      <w:r>
        <w:rPr>
          <w:rFonts w:eastAsia="Calibri" w:cs="" w:ascii="Centaur" w:hAnsi="Centaur" w:cstheme="minorBidi" w:eastAsiaTheme="minorHAnsi"/>
          <w:b w:val="false"/>
          <w:sz w:val="28"/>
          <w:szCs w:val="28"/>
          <w:lang w:eastAsia="en-US"/>
        </w:rPr>
        <w:t xml:space="preserve">                </w:t>
      </w:r>
      <w:r>
        <w:rPr>
          <w:rFonts w:cs="Times New Roman" w:ascii="Times New Roman" w:hAnsi="Times New Roman"/>
          <w:sz w:val="32"/>
          <w:szCs w:val="32"/>
        </w:rPr>
        <w:t>TRIBUNALE ORDINARIO DI NOCERA INFERIORE</w:t>
      </w:r>
    </w:p>
    <w:p>
      <w:pPr>
        <w:pStyle w:val="Normal"/>
        <w:rPr>
          <w:rFonts w:ascii="Times New Roman" w:hAnsi="Times New Roman" w:cs="Times New Roman"/>
          <w:b/>
          <w:b/>
          <w:sz w:val="28"/>
          <w:szCs w:val="28"/>
          <w:lang w:eastAsia="it-IT"/>
        </w:rPr>
      </w:pPr>
      <w:r>
        <w:rPr>
          <w:rFonts w:cs="Times New Roman" w:ascii="Times New Roman" w:hAnsi="Times New Roman"/>
          <w:b/>
          <w:sz w:val="28"/>
          <w:szCs w:val="28"/>
          <w:lang w:eastAsia="it-IT"/>
        </w:rPr>
        <w:t xml:space="preserve">                                                     </w:t>
      </w:r>
      <w:r>
        <w:rPr>
          <w:rFonts w:cs="Times New Roman" w:ascii="Times New Roman" w:hAnsi="Times New Roman"/>
          <w:b/>
          <w:sz w:val="28"/>
          <w:szCs w:val="28"/>
          <w:lang w:eastAsia="it-IT"/>
        </w:rPr>
        <w:t>SEZIONE PENALE</w:t>
      </w:r>
    </w:p>
    <w:p>
      <w:pPr>
        <w:pStyle w:val="Normal"/>
        <w:rPr>
          <w:rFonts w:ascii="Times New Roman" w:hAnsi="Times New Roman" w:cs="Times New Roman"/>
          <w:b/>
          <w:b/>
          <w:sz w:val="32"/>
          <w:szCs w:val="32"/>
          <w:lang w:eastAsia="it-IT"/>
        </w:rPr>
      </w:pPr>
      <w:r>
        <w:rPr>
          <w:rFonts w:cs="Times New Roman" w:ascii="Times New Roman" w:hAnsi="Times New Roman"/>
          <w:b/>
          <w:sz w:val="32"/>
          <w:szCs w:val="32"/>
          <w:lang w:eastAsia="it-IT"/>
        </w:rPr>
      </w:r>
    </w:p>
    <w:p>
      <w:pPr>
        <w:pStyle w:val="Normal"/>
        <w:rPr>
          <w:rFonts w:ascii="Times New Roman" w:hAnsi="Times New Roman" w:cs="Times New Roman"/>
          <w:sz w:val="32"/>
          <w:szCs w:val="32"/>
          <w:lang w:eastAsia="it-IT"/>
        </w:rPr>
      </w:pPr>
      <w:r>
        <w:rPr>
          <w:rFonts w:cs="Times New Roman" w:ascii="Times New Roman" w:hAnsi="Times New Roman"/>
          <w:sz w:val="28"/>
          <w:szCs w:val="28"/>
        </w:rPr>
        <w:t>Il Presidente del I Collegio, dr.ssa Cinzia Apicella;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Preso atto  del Decreto Legge n. 11 dell’8.03.2020 entrato in vigore il 9.03.2020 e dei successivi decreti  che hanno disposto la sospensione delle udienze con rinvio di ufficio di tutti i processi ad eccezione di quelli con imputati detenuti o con misura cautelare che ne facciano richiesta;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DISPONE </w:t>
      </w:r>
    </w:p>
    <w:p>
      <w:pPr>
        <w:pStyle w:val="Normal"/>
        <w:jc w:val="both"/>
        <w:rPr>
          <w:rFonts w:ascii="Times New Roman" w:hAnsi="Times New Roman" w:cs="Times New Roman"/>
          <w:sz w:val="28"/>
          <w:szCs w:val="28"/>
        </w:rPr>
      </w:pPr>
      <w:r>
        <w:rPr>
          <w:rFonts w:cs="Times New Roman" w:ascii="Times New Roman" w:hAnsi="Times New Roman"/>
          <w:sz w:val="28"/>
          <w:szCs w:val="28"/>
        </w:rPr>
        <w:t>Che i seguenti procedimenti penali fissati per l’udienza del 23.03.2020 siano rinviati alle date di seguito indicate:</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both"/>
        <w:rPr/>
      </w:pPr>
      <w:r>
        <w:rPr>
          <w:rFonts w:cs="Times New Roman" w:ascii="Times New Roman" w:hAnsi="Times New Roman"/>
          <w:sz w:val="28"/>
          <w:szCs w:val="28"/>
        </w:rPr>
        <w:t>N. 2625/18                            data 23.09.2020</w:t>
      </w:r>
    </w:p>
    <w:p>
      <w:pPr>
        <w:pStyle w:val="ListParagraph"/>
        <w:numPr>
          <w:ilvl w:val="0"/>
          <w:numId w:val="1"/>
        </w:numPr>
        <w:jc w:val="both"/>
        <w:rPr/>
      </w:pPr>
      <w:r>
        <w:rPr>
          <w:rFonts w:cs="Times New Roman" w:ascii="Times New Roman" w:hAnsi="Times New Roman"/>
          <w:sz w:val="28"/>
          <w:szCs w:val="28"/>
        </w:rPr>
        <w:t>N. 277/16                              data 23.09.2020</w:t>
      </w:r>
    </w:p>
    <w:p>
      <w:pPr>
        <w:pStyle w:val="ListParagraph"/>
        <w:numPr>
          <w:ilvl w:val="0"/>
          <w:numId w:val="1"/>
        </w:numPr>
        <w:jc w:val="both"/>
        <w:rPr/>
      </w:pPr>
      <w:r>
        <w:rPr>
          <w:rFonts w:cs="Times New Roman" w:ascii="Times New Roman" w:hAnsi="Times New Roman"/>
          <w:sz w:val="28"/>
          <w:szCs w:val="28"/>
        </w:rPr>
        <w:t>N. 328/09                              data 23.09.2020</w:t>
      </w:r>
    </w:p>
    <w:p>
      <w:pPr>
        <w:pStyle w:val="ListParagraph"/>
        <w:numPr>
          <w:ilvl w:val="0"/>
          <w:numId w:val="1"/>
        </w:numPr>
        <w:jc w:val="both"/>
        <w:rPr/>
      </w:pPr>
      <w:r>
        <w:rPr>
          <w:rFonts w:cs="Times New Roman" w:ascii="Times New Roman" w:hAnsi="Times New Roman"/>
          <w:sz w:val="28"/>
          <w:szCs w:val="28"/>
        </w:rPr>
        <w:t>N. 1536/19                            data 23.09.2020</w:t>
      </w:r>
    </w:p>
    <w:p>
      <w:pPr>
        <w:pStyle w:val="ListParagraph"/>
        <w:numPr>
          <w:ilvl w:val="0"/>
          <w:numId w:val="1"/>
        </w:numPr>
        <w:jc w:val="both"/>
        <w:rPr>
          <w:rFonts w:ascii="Times New Roman" w:hAnsi="Times New Roman" w:cs="Times New Roman"/>
          <w:sz w:val="28"/>
          <w:szCs w:val="28"/>
        </w:rPr>
      </w:pPr>
      <w:r>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Dispone che si dia comunicazione delle date di rinvio al P.M. in sede, agli imputati già dichiarati assenti con difensore di fiducia mediante pec  ed anche agli stessi difensori di fiducia mediante pec; agli imputati con difensore di ufficio da decreto; agli imputati ed alle persone offese mediante la polizia municipale se è prima udienza  ed ai difensori mediante pec.</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Manda alla Cancelleria per gli adempimenti di rito.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Nocera Inferiore, 27</w:t>
      </w:r>
      <w:bookmarkStart w:id="0" w:name="_GoBack"/>
      <w:bookmarkEnd w:id="0"/>
      <w:r>
        <w:rPr>
          <w:rFonts w:cs="Times New Roman" w:ascii="Times New Roman" w:hAnsi="Times New Roman"/>
          <w:sz w:val="28"/>
          <w:szCs w:val="28"/>
        </w:rPr>
        <w:t xml:space="preserve">.03.2020                          </w:t>
      </w:r>
      <w:r>
        <w:rPr>
          <w:rFonts w:cs="Times New Roman" w:ascii="Times New Roman" w:hAnsi="Times New Roman"/>
          <w:b/>
          <w:sz w:val="28"/>
          <w:szCs w:val="28"/>
        </w:rPr>
        <w:t>Il Presidente della Sezione Penale</w:t>
      </w:r>
      <w:r>
        <w:rPr>
          <w:rFonts w:cs="Times New Roman" w:ascii="Times New Roman" w:hAnsi="Times New Roman"/>
          <w:sz w:val="28"/>
          <w:szCs w:val="28"/>
        </w:rPr>
        <w:t xml:space="preserve"> </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Dr.ssa Cinzia Apicella</w:t>
      </w:r>
    </w:p>
    <w:p>
      <w:pPr>
        <w:pStyle w:val="Normal"/>
        <w:jc w:val="both"/>
        <w:rPr>
          <w:rFonts w:ascii="Verdana" w:hAnsi="Verdana"/>
          <w:sz w:val="23"/>
          <w:szCs w:val="23"/>
        </w:rPr>
      </w:pPr>
      <w:r>
        <w:rPr>
          <w:rFonts w:ascii="Verdana" w:hAnsi="Verdana"/>
          <w:sz w:val="23"/>
          <w:szCs w:val="23"/>
        </w:rPr>
      </w:r>
    </w:p>
    <w:p>
      <w:pPr>
        <w:pStyle w:val="Normal"/>
        <w:jc w:val="both"/>
        <w:rPr/>
      </w:pPr>
      <w:r>
        <w:rPr>
          <w:rFonts w:cs="Times New Roman" w:ascii="Centaur" w:hAnsi="Centaur"/>
          <w:sz w:val="28"/>
          <w:szCs w:val="28"/>
        </w:rPr>
        <w:t xml:space="preserve">                                                            </w:t>
      </w:r>
    </w:p>
    <w:sectPr>
      <w:footerReference w:type="default" r:id="rId4"/>
      <w:type w:val="nextPage"/>
      <w:pgSz w:w="11906" w:h="16838"/>
      <w:pgMar w:left="1134" w:right="1134" w:header="0" w:top="1417" w:footer="27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Centau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1619534"/>
    </w:sdtPr>
    <w:sdtContent>
      <w:p>
        <w:pPr>
          <w:pStyle w:val="Pidipagina"/>
          <w:jc w:val="center"/>
          <w:rPr/>
        </w:pPr>
        <w:r>
          <w:rPr/>
          <w:fldChar w:fldCharType="begin"/>
        </w:r>
        <w:r>
          <w:rPr/>
          <w:instrText> PAGE </w:instrText>
        </w:r>
        <w:r>
          <w:rPr/>
          <w:fldChar w:fldCharType="separate"/>
        </w:r>
        <w:r>
          <w:rPr/>
          <w:t>1</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1578"/>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qFormat/>
    <w:rsid w:val="00e95b39"/>
    <w:pPr>
      <w:keepNext w:val="true"/>
      <w:spacing w:lineRule="auto" w:line="360"/>
      <w:jc w:val="both"/>
      <w:outlineLvl w:val="0"/>
    </w:pPr>
    <w:rPr>
      <w:rFonts w:ascii="Arial" w:hAnsi="Arial" w:eastAsia="Times New Roman" w:cs="Arial"/>
      <w:b/>
      <w:sz w:val="24"/>
      <w:szCs w:val="24"/>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e95b39"/>
    <w:rPr>
      <w:rFonts w:ascii="Arial" w:hAnsi="Arial" w:eastAsia="Times New Roman" w:cs="Arial"/>
      <w:b/>
      <w:sz w:val="24"/>
      <w:szCs w:val="24"/>
      <w:lang w:eastAsia="it-IT"/>
    </w:rPr>
  </w:style>
  <w:style w:type="character" w:styleId="IntestazioneCarattere" w:customStyle="1">
    <w:name w:val="Intestazione Carattere"/>
    <w:basedOn w:val="DefaultParagraphFont"/>
    <w:link w:val="Intestazione"/>
    <w:uiPriority w:val="99"/>
    <w:semiHidden/>
    <w:qFormat/>
    <w:rsid w:val="00ba100d"/>
    <w:rPr/>
  </w:style>
  <w:style w:type="character" w:styleId="PidipaginaCarattere" w:customStyle="1">
    <w:name w:val="Piè di pagina Carattere"/>
    <w:basedOn w:val="DefaultParagraphFont"/>
    <w:link w:val="Pidipagina"/>
    <w:uiPriority w:val="99"/>
    <w:qFormat/>
    <w:rsid w:val="00ba100d"/>
    <w:rPr/>
  </w:style>
  <w:style w:type="character" w:styleId="TestofumettoCarattere" w:customStyle="1">
    <w:name w:val="Testo fumetto Carattere"/>
    <w:basedOn w:val="DefaultParagraphFont"/>
    <w:link w:val="Testofumetto"/>
    <w:uiPriority w:val="99"/>
    <w:semiHidden/>
    <w:qFormat/>
    <w:rsid w:val="0040163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2d5781"/>
    <w:pPr>
      <w:spacing w:before="0" w:after="0"/>
      <w:ind w:left="720" w:hanging="0"/>
      <w:contextualSpacing/>
    </w:pPr>
    <w:rPr/>
  </w:style>
  <w:style w:type="paragraph" w:styleId="Intestazione">
    <w:name w:val="Header"/>
    <w:basedOn w:val="Normal"/>
    <w:link w:val="IntestazioneCarattere"/>
    <w:uiPriority w:val="99"/>
    <w:semiHidden/>
    <w:unhideWhenUsed/>
    <w:rsid w:val="00ba100d"/>
    <w:pPr>
      <w:tabs>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ba100d"/>
    <w:pPr>
      <w:tabs>
        <w:tab w:val="center" w:pos="4819" w:leader="none"/>
        <w:tab w:val="right" w:pos="9638" w:leader="none"/>
      </w:tabs>
      <w:spacing w:lineRule="auto" w:line="240"/>
    </w:pPr>
    <w:rPr/>
  </w:style>
  <w:style w:type="paragraph" w:styleId="BalloonText">
    <w:name w:val="Balloon Text"/>
    <w:basedOn w:val="Normal"/>
    <w:link w:val="TestofumettoCarattere"/>
    <w:uiPriority w:val="99"/>
    <w:semiHidden/>
    <w:unhideWhenUsed/>
    <w:qFormat/>
    <w:rsid w:val="00401639"/>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5974-219D-446D-99C5-67977BA1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LibreOffice/6.0.7.3$Windows_X86_64 LibreOffice_project/dc89aa7a9eabfd848af146d5086077aeed2ae4a5</Application>
  <Pages>1</Pages>
  <Words>181</Words>
  <Characters>977</Characters>
  <CharactersWithSpaces>1543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2020-03-27T09:23:00Z</dcterms:created>
  <dc:creator>lello</dc:creator>
  <dc:description/>
  <dc:language>it-IT</dc:language>
  <cp:lastModifiedBy/>
  <cp:lastPrinted>2020-03-20T10:10:00Z</cp:lastPrinted>
  <dcterms:modified xsi:type="dcterms:W3CDTF">2020-03-27T12:01:29Z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