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C99" w:rsidRDefault="00D464D4">
      <w:pPr>
        <w:spacing w:before="10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FORNITURA n.</w:t>
      </w:r>
      <w:r w:rsidR="003F7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875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/2017 – Acquisto </w:t>
      </w:r>
      <w:r w:rsidR="00233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Agende</w:t>
      </w:r>
      <w:r w:rsidR="003F7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3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legali</w:t>
      </w:r>
    </w:p>
    <w:p w:rsidR="00875C99" w:rsidRDefault="00875C9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Consiglio dell’Ordine degli Avvocati di Nocera Inferiore </w:t>
      </w:r>
    </w:p>
    <w:p w:rsidR="00875C99" w:rsidRDefault="00875C9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delibera n. </w:t>
      </w:r>
      <w:r w:rsidR="008452E4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="008452E4">
        <w:rPr>
          <w:rFonts w:ascii="Times New Roman" w:hAnsi="Times New Roman" w:cs="Times New Roman"/>
          <w:sz w:val="24"/>
          <w:szCs w:val="24"/>
        </w:rPr>
        <w:t>25/07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2017 ;</w:t>
      </w:r>
      <w:proofErr w:type="gramEnd"/>
    </w:p>
    <w:p w:rsidR="00875C99" w:rsidRDefault="00875C9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sentito il Responsabile del Piano per la Prevenzione della Corruzione e per la Trasparenza e l’Integrità;</w:t>
      </w:r>
    </w:p>
    <w:p w:rsidR="00875C99" w:rsidRDefault="00875C9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normativa vigente in tema di affidamento diretto per l’erogazione di servizi e prestazioni, nonché per l’acquisto di forniture, la quale espressamente prevede che qualora l'importo dell'appalto non supera € 40.000, il responsabile del procedimento lo può affidare direttamente ad un operatore economico da lui scelto in modo discrezionale;</w:t>
      </w:r>
    </w:p>
    <w:p w:rsidR="00875C99" w:rsidRDefault="00875C9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rilevata la necessità di dare adeguata pubblicità alla ricerca della migliore offerta per le forniture di seguito specificate;</w:t>
      </w:r>
    </w:p>
    <w:p w:rsidR="00875C99" w:rsidRDefault="00875C99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PROMUOVE</w:t>
      </w:r>
    </w:p>
    <w:p w:rsidR="00875C99" w:rsidRDefault="00875C9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336E9">
        <w:rPr>
          <w:rFonts w:ascii="Times New Roman" w:hAnsi="Times New Roman" w:cs="Times New Roman"/>
          <w:sz w:val="24"/>
          <w:szCs w:val="24"/>
        </w:rPr>
        <w:t>L SEGUENTE</w:t>
      </w:r>
      <w:r>
        <w:rPr>
          <w:rFonts w:ascii="Times New Roman" w:hAnsi="Times New Roman" w:cs="Times New Roman"/>
          <w:sz w:val="24"/>
          <w:szCs w:val="24"/>
        </w:rPr>
        <w:t xml:space="preserve"> AVVIS</w:t>
      </w:r>
      <w:r w:rsidR="002336E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PER LA FORMULAZIONE DI UN OFFERTA PER L</w:t>
      </w:r>
      <w:r w:rsidR="002336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SEGUENT</w:t>
      </w:r>
      <w:r w:rsidR="002336E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FORNITUR</w:t>
      </w:r>
      <w:r w:rsidR="002336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36E9" w:rsidRDefault="002336E9" w:rsidP="0006071E">
      <w:pPr>
        <w:pStyle w:val="NormaleWeb"/>
        <w:numPr>
          <w:ilvl w:val="0"/>
          <w:numId w:val="2"/>
        </w:numPr>
      </w:pPr>
      <w:r>
        <w:t>N. 1500 Agende legali</w:t>
      </w:r>
      <w:r>
        <w:t xml:space="preserve"> 2018</w:t>
      </w:r>
      <w:r w:rsidR="00B23C8C">
        <w:t>,</w:t>
      </w:r>
      <w:r>
        <w:t xml:space="preserve"> con personalizzazione</w:t>
      </w:r>
      <w:r w:rsidR="00B23C8C">
        <w:t>,</w:t>
      </w:r>
      <w:r>
        <w:t xml:space="preserve"> </w:t>
      </w:r>
      <w:r>
        <w:t>formato grande</w:t>
      </w:r>
      <w:r w:rsidR="00B23C8C">
        <w:t xml:space="preserve"> </w:t>
      </w:r>
    </w:p>
    <w:p w:rsidR="002336E9" w:rsidRDefault="002336E9" w:rsidP="0006071E">
      <w:pPr>
        <w:pStyle w:val="NormaleWeb"/>
        <w:numPr>
          <w:ilvl w:val="0"/>
          <w:numId w:val="2"/>
        </w:numPr>
      </w:pPr>
      <w:r>
        <w:t>N. 400 Agende</w:t>
      </w:r>
      <w:r>
        <w:t xml:space="preserve"> legal</w:t>
      </w:r>
      <w:r>
        <w:t>i</w:t>
      </w:r>
      <w:r>
        <w:t xml:space="preserve"> </w:t>
      </w:r>
      <w:proofErr w:type="gramStart"/>
      <w:r>
        <w:t>2018</w:t>
      </w:r>
      <w:r w:rsidR="00B23C8C">
        <w:t>,</w:t>
      </w:r>
      <w:r>
        <w:t xml:space="preserve">  </w:t>
      </w:r>
      <w:r w:rsidR="00B23C8C">
        <w:t>c</w:t>
      </w:r>
      <w:r>
        <w:t>on</w:t>
      </w:r>
      <w:proofErr w:type="gramEnd"/>
      <w:r>
        <w:t xml:space="preserve"> personalizzazione</w:t>
      </w:r>
      <w:r w:rsidR="00B23C8C">
        <w:t>,</w:t>
      </w:r>
      <w:r>
        <w:t xml:space="preserve"> formato</w:t>
      </w:r>
      <w:r>
        <w:t xml:space="preserve"> </w:t>
      </w:r>
      <w:r w:rsidR="00B23C8C">
        <w:t>“udienza”</w:t>
      </w:r>
    </w:p>
    <w:p w:rsidR="00E935C9" w:rsidRPr="00E935C9" w:rsidRDefault="00E935C9" w:rsidP="00E935C9">
      <w:pPr>
        <w:pStyle w:val="NormaleWeb"/>
        <w:spacing w:after="0"/>
        <w:jc w:val="both"/>
      </w:pPr>
      <w:r w:rsidRPr="00E935C9">
        <w:rPr>
          <w:color w:val="000000"/>
        </w:rPr>
        <w:t xml:space="preserve">Le offerte dovranno pervenire alla segreteria dell’Ordine a mezzo </w:t>
      </w:r>
      <w:proofErr w:type="spellStart"/>
      <w:r w:rsidRPr="00E935C9">
        <w:rPr>
          <w:color w:val="000000"/>
        </w:rPr>
        <w:t>pec</w:t>
      </w:r>
      <w:proofErr w:type="spellEnd"/>
      <w:r w:rsidRPr="00E935C9">
        <w:rPr>
          <w:color w:val="000000"/>
        </w:rPr>
        <w:t xml:space="preserve"> al seguente indirizzo: ord.nocerainferiore@cert.legalmail.it, en</w:t>
      </w:r>
      <w:r w:rsidRPr="00E935C9">
        <w:rPr>
          <w:b/>
          <w:bCs/>
          <w:color w:val="000000"/>
        </w:rPr>
        <w:t>tro e non oltre il 05/08/2017 avente ad oggetto “FORNITURA – avviso N. 4</w:t>
      </w:r>
      <w:r w:rsidRPr="00E935C9">
        <w:rPr>
          <w:color w:val="000000"/>
        </w:rPr>
        <w:t>, restando a carico del mittente il recapito in tempo utile, ovvero in busta chiusa riportante la seguente dicitura: “</w:t>
      </w:r>
      <w:r w:rsidRPr="00E935C9">
        <w:rPr>
          <w:b/>
          <w:bCs/>
          <w:color w:val="000000"/>
        </w:rPr>
        <w:t xml:space="preserve">FORNITURA – avviso N. 4” </w:t>
      </w:r>
      <w:r w:rsidRPr="00E935C9">
        <w:rPr>
          <w:color w:val="000000"/>
        </w:rPr>
        <w:t>da depositare presso la segreteria dell'Ordine entro le ore 12.00 del 05/08/2017.</w:t>
      </w:r>
    </w:p>
    <w:p w:rsidR="00E935C9" w:rsidRPr="00E935C9" w:rsidRDefault="00E935C9" w:rsidP="00E935C9">
      <w:pPr>
        <w:pStyle w:val="NormaleWeb"/>
        <w:spacing w:after="0"/>
        <w:jc w:val="both"/>
      </w:pPr>
      <w:bookmarkStart w:id="0" w:name="OLE_LINK8"/>
      <w:bookmarkStart w:id="1" w:name="OLE_LINK7"/>
      <w:bookmarkEnd w:id="0"/>
      <w:bookmarkEnd w:id="1"/>
      <w:r w:rsidRPr="00E935C9">
        <w:rPr>
          <w:b/>
          <w:bCs/>
          <w:color w:val="000000"/>
        </w:rPr>
        <w:t>Il Consiglio, sentito il tesoriere,</w:t>
      </w:r>
      <w:r w:rsidRPr="00E935C9">
        <w:rPr>
          <w:color w:val="000000"/>
        </w:rPr>
        <w:t xml:space="preserve"> provvederà ad assegnare la fornitura secondo le modalità e le indicazioni </w:t>
      </w:r>
      <w:proofErr w:type="gramStart"/>
      <w:r w:rsidRPr="00E935C9">
        <w:rPr>
          <w:color w:val="000000"/>
        </w:rPr>
        <w:t>previste  dall'art.</w:t>
      </w:r>
      <w:proofErr w:type="gramEnd"/>
      <w:r w:rsidRPr="00E935C9">
        <w:rPr>
          <w:color w:val="000000"/>
        </w:rPr>
        <w:t xml:space="preserve"> 8 del Regolamento “SERVIZIO PAGAMENTI – GESTIONE ACQUISTI” reperibile sul sito istituzionale. </w:t>
      </w:r>
    </w:p>
    <w:p w:rsidR="00E935C9" w:rsidRDefault="00E935C9" w:rsidP="00E935C9">
      <w:pPr>
        <w:pStyle w:val="NormaleWeb"/>
        <w:spacing w:after="0"/>
      </w:pPr>
      <w:r>
        <w:rPr>
          <w:color w:val="111111"/>
          <w:sz w:val="18"/>
          <w:szCs w:val="18"/>
        </w:rPr>
        <w:t>***</w:t>
      </w:r>
    </w:p>
    <w:p w:rsidR="00875C99" w:rsidRDefault="00875C99">
      <w:pPr>
        <w:spacing w:after="0" w:line="100" w:lineRule="atLeast"/>
        <w:jc w:val="both"/>
      </w:pPr>
      <w:bookmarkStart w:id="2" w:name="_GoBack"/>
      <w:bookmarkEnd w:id="2"/>
    </w:p>
    <w:sectPr w:rsidR="00875C99"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5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C14FDE"/>
    <w:multiLevelType w:val="hybridMultilevel"/>
    <w:tmpl w:val="7130D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D4"/>
    <w:rsid w:val="002336E9"/>
    <w:rsid w:val="003F7095"/>
    <w:rsid w:val="008452E4"/>
    <w:rsid w:val="00875C99"/>
    <w:rsid w:val="00B23C8C"/>
    <w:rsid w:val="00D464D4"/>
    <w:rsid w:val="00E9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0C04DC"/>
  <w15:chartTrackingRefBased/>
  <w15:docId w15:val="{ECC1D9CF-B9FF-4954-9FAC-60ED90D4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375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keepNext/>
      <w:widowControl w:val="0"/>
      <w:numPr>
        <w:numId w:val="1"/>
      </w:numPr>
      <w:spacing w:before="240" w:after="120" w:line="100" w:lineRule="atLeast"/>
      <w:outlineLvl w:val="0"/>
    </w:pPr>
    <w:rPr>
      <w:rFonts w:ascii="Liberation Sans" w:eastAsia="Microsoft YaHei" w:hAnsi="Liberation Sans" w:cs="Arial"/>
      <w:b/>
      <w:bCs/>
      <w:kern w:val="1"/>
      <w:sz w:val="36"/>
      <w:szCs w:val="36"/>
      <w:lang w:eastAsia="hi-IN" w:bidi="hi-IN"/>
    </w:rPr>
  </w:style>
  <w:style w:type="paragraph" w:styleId="Titolo2">
    <w:name w:val="heading 2"/>
    <w:basedOn w:val="Normale"/>
    <w:next w:val="Corpotesto"/>
    <w:qFormat/>
    <w:pPr>
      <w:keepNext/>
      <w:widowControl w:val="0"/>
      <w:numPr>
        <w:ilvl w:val="1"/>
        <w:numId w:val="1"/>
      </w:numPr>
      <w:spacing w:before="200" w:after="120" w:line="100" w:lineRule="atLeast"/>
      <w:outlineLvl w:val="1"/>
    </w:pPr>
    <w:rPr>
      <w:rFonts w:ascii="Liberation Sans" w:eastAsia="Microsoft YaHei" w:hAnsi="Liberation Sans" w:cs="Arial"/>
      <w:b/>
      <w:bCs/>
      <w:kern w:val="1"/>
      <w:sz w:val="32"/>
      <w:szCs w:val="32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itolo1Carattere">
    <w:name w:val="Titolo 1 Carattere"/>
    <w:rPr>
      <w:rFonts w:ascii="Liberation Sans" w:eastAsia="Microsoft YaHei" w:hAnsi="Liberation Sans" w:cs="Arial"/>
      <w:b/>
      <w:bCs/>
      <w:kern w:val="1"/>
      <w:sz w:val="36"/>
      <w:szCs w:val="36"/>
      <w:lang w:eastAsia="hi-IN" w:bidi="hi-IN"/>
    </w:rPr>
  </w:style>
  <w:style w:type="character" w:customStyle="1" w:styleId="Titolo2Carattere">
    <w:name w:val="Titolo 2 Carattere"/>
    <w:rPr>
      <w:rFonts w:ascii="Liberation Sans" w:eastAsia="Microsoft YaHei" w:hAnsi="Liberation Sans" w:cs="Arial"/>
      <w:b/>
      <w:bCs/>
      <w:kern w:val="1"/>
      <w:sz w:val="32"/>
      <w:szCs w:val="32"/>
      <w:lang w:eastAsia="hi-IN" w:bidi="hi-IN"/>
    </w:rPr>
  </w:style>
  <w:style w:type="character" w:customStyle="1" w:styleId="CorpotestoCarattere">
    <w:name w:val="Corpo testo Carattere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widowControl w:val="0"/>
      <w:spacing w:after="140" w:line="288" w:lineRule="auto"/>
    </w:pPr>
    <w:rPr>
      <w:rFonts w:ascii="Liberation Serif" w:hAnsi="Liberation Serif" w:cs="Arial"/>
      <w:kern w:val="1"/>
      <w:sz w:val="24"/>
      <w:szCs w:val="24"/>
      <w:lang w:eastAsia="hi-IN" w:bidi="hi-IN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ListParagraph">
    <w:name w:val="List Paragraph"/>
    <w:basedOn w:val="Normale"/>
    <w:pPr>
      <w:spacing w:after="0"/>
      <w:ind w:left="720"/>
    </w:pPr>
  </w:style>
  <w:style w:type="paragraph" w:customStyle="1" w:styleId="NormalWeb">
    <w:name w:val="Normal (Web)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2336E9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cp:lastModifiedBy>Massimo De Martino</cp:lastModifiedBy>
  <cp:revision>5</cp:revision>
  <cp:lastPrinted>1601-01-01T00:00:00Z</cp:lastPrinted>
  <dcterms:created xsi:type="dcterms:W3CDTF">2017-07-28T10:16:00Z</dcterms:created>
  <dcterms:modified xsi:type="dcterms:W3CDTF">2017-07-28T10:43:00Z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